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FDA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632FD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632FDA">
        <w:rPr>
          <w:rFonts w:ascii="Times New Roman" w:hAnsi="Times New Roman"/>
          <w:szCs w:val="22"/>
        </w:rPr>
        <w:t>ame: ……………………………………………………………</w:t>
      </w:r>
      <w:r>
        <w:rPr>
          <w:rFonts w:ascii="Times New Roman" w:hAnsi="Times New Roman"/>
          <w:szCs w:val="22"/>
        </w:rPr>
        <w:t>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</w:t>
      </w:r>
      <w:r w:rsidR="00632FDA">
        <w:rPr>
          <w:rFonts w:ascii="Times New Roman" w:hAnsi="Times New Roman"/>
          <w:szCs w:val="22"/>
        </w:rPr>
        <w:t>EL): ………………………….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</w:t>
      </w:r>
      <w:r w:rsidR="00632FDA">
        <w:rPr>
          <w:rFonts w:ascii="Times New Roman" w:hAnsi="Times New Roman"/>
          <w:szCs w:val="22"/>
        </w:rPr>
        <w:t>………</w:t>
      </w:r>
      <w:r>
        <w:rPr>
          <w:rFonts w:ascii="Times New Roman" w:hAnsi="Times New Roman"/>
          <w:szCs w:val="22"/>
        </w:rPr>
        <w:t>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  <w:bookmarkStart w:id="0" w:name="_GoBack"/>
      <w:bookmarkEnd w:id="0"/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632FD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632FDA">
        <w:rPr>
          <w:rFonts w:ascii="Times New Roman" w:hAnsi="Times New Roman"/>
          <w:szCs w:val="22"/>
        </w:rPr>
        <w:t>.………………………………………</w:t>
      </w:r>
      <w:r>
        <w:rPr>
          <w:rFonts w:ascii="Times New Roman" w:hAnsi="Times New Roman"/>
          <w:szCs w:val="22"/>
        </w:rPr>
        <w:t>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632FDA">
        <w:rPr>
          <w:rFonts w:ascii="Times New Roman" w:hAnsi="Times New Roman"/>
          <w:szCs w:val="22"/>
        </w:rPr>
        <w:t>on Number (PESEL): ……………………………..</w:t>
      </w:r>
      <w:r>
        <w:rPr>
          <w:rFonts w:ascii="Times New Roman" w:hAnsi="Times New Roman"/>
          <w:szCs w:val="22"/>
        </w:rPr>
        <w:t>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</w:t>
      </w:r>
      <w:r w:rsidR="00632FDA">
        <w:rPr>
          <w:rFonts w:ascii="Times New Roman" w:hAnsi="Times New Roman"/>
          <w:szCs w:val="22"/>
        </w:rPr>
        <w:t>: ……………………………………………….</w:t>
      </w:r>
      <w:r>
        <w:rPr>
          <w:rFonts w:ascii="Times New Roman" w:hAnsi="Times New Roman"/>
          <w:szCs w:val="22"/>
        </w:rPr>
        <w:t>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632FD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632FDA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632FDA">
        <w:rPr>
          <w:rFonts w:ascii="Times New Roman" w:hAnsi="Times New Roman"/>
          <w:szCs w:val="22"/>
        </w:rPr>
        <w:t>ame: …………………….……………………………………</w:t>
      </w:r>
      <w:r>
        <w:rPr>
          <w:rFonts w:ascii="Times New Roman" w:hAnsi="Times New Roman"/>
          <w:szCs w:val="22"/>
        </w:rPr>
        <w:t>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</w:t>
      </w:r>
      <w:r w:rsidR="00632FDA">
        <w:rPr>
          <w:rFonts w:ascii="Times New Roman" w:hAnsi="Times New Roman"/>
          <w:szCs w:val="22"/>
        </w:rPr>
        <w:t>): ………………………………</w:t>
      </w:r>
      <w:r>
        <w:rPr>
          <w:rFonts w:ascii="Times New Roman" w:hAnsi="Times New Roman"/>
          <w:szCs w:val="22"/>
        </w:rPr>
        <w:t>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632FDA">
        <w:rPr>
          <w:rFonts w:ascii="Times New Roman" w:hAnsi="Times New Roman"/>
          <w:szCs w:val="22"/>
        </w:rPr>
        <w:t>…………</w:t>
      </w:r>
      <w:r>
        <w:rPr>
          <w:rFonts w:ascii="Times New Roman" w:hAnsi="Times New Roman"/>
          <w:szCs w:val="22"/>
        </w:rPr>
        <w:t>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Default="00765CE5" w:rsidP="00765CE5">
      <w:pPr>
        <w:rPr>
          <w:sz w:val="22"/>
          <w:szCs w:val="22"/>
        </w:rPr>
      </w:pPr>
    </w:p>
    <w:p w:rsidR="00194EC4" w:rsidRPr="005D0640" w:rsidRDefault="00194EC4" w:rsidP="00194EC4">
      <w:pPr>
        <w:jc w:val="both"/>
        <w:rPr>
          <w:sz w:val="22"/>
          <w:szCs w:val="22"/>
        </w:rPr>
      </w:pPr>
    </w:p>
    <w:p w:rsidR="00165068" w:rsidRPr="004452DF" w:rsidRDefault="00165068" w:rsidP="0016506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332</w:t>
      </w:r>
    </w:p>
    <w:p w:rsidR="00165068" w:rsidRPr="004452DF" w:rsidRDefault="00165068" w:rsidP="0016506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of the Annual General Meeting of Budimex S.A.</w:t>
      </w:r>
    </w:p>
    <w:p w:rsidR="00165068" w:rsidRPr="004452DF" w:rsidRDefault="00165068" w:rsidP="0016506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dated 16 May 2019</w:t>
      </w:r>
    </w:p>
    <w:p w:rsidR="00165068" w:rsidRDefault="00165068" w:rsidP="00165068">
      <w:pPr>
        <w:rPr>
          <w:b/>
          <w:sz w:val="22"/>
          <w:szCs w:val="22"/>
        </w:rPr>
      </w:pPr>
    </w:p>
    <w:p w:rsidR="00165068" w:rsidRPr="004452DF" w:rsidRDefault="00165068" w:rsidP="0026638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Management Board of Budimex S.A. – Mr Cezary Mączka</w:t>
      </w:r>
    </w:p>
    <w:p w:rsidR="00165068" w:rsidRPr="004452DF" w:rsidRDefault="00165068" w:rsidP="00266382">
      <w:pPr>
        <w:jc w:val="both"/>
        <w:rPr>
          <w:b/>
          <w:sz w:val="22"/>
          <w:szCs w:val="22"/>
        </w:rPr>
      </w:pPr>
    </w:p>
    <w:p w:rsidR="00165068" w:rsidRPr="004452DF" w:rsidRDefault="00165068" w:rsidP="0026638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165068" w:rsidRPr="004452DF" w:rsidRDefault="00165068" w:rsidP="0026638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1. Positively evaluating the Company’s operations in 2018, upon a motion of the Supervisory Board, to grant an acknowledgement of the fulfilment of duties to a member of the Management Board of Budimex S.A. – Mr Cezary Mączka, for the period form 1 January 2018 to 31 December 2018.</w:t>
      </w:r>
    </w:p>
    <w:p w:rsidR="00165068" w:rsidRPr="004452DF" w:rsidRDefault="00165068" w:rsidP="0026638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692DD3" w:rsidRPr="00263681" w:rsidRDefault="00692DD3" w:rsidP="00692DD3">
      <w:pPr>
        <w:rPr>
          <w:color w:val="000000"/>
        </w:rPr>
      </w:pPr>
      <w:r>
        <w:rPr>
          <w:color w:val="000000"/>
        </w:rPr>
        <w:tab/>
      </w:r>
    </w:p>
    <w:p w:rsidR="003544F4" w:rsidRPr="003544F4" w:rsidRDefault="003544F4" w:rsidP="003544F4">
      <w:pPr>
        <w:rPr>
          <w:color w:val="000000"/>
          <w:sz w:val="22"/>
          <w:szCs w:val="22"/>
        </w:rPr>
      </w:pPr>
    </w:p>
    <w:p w:rsidR="00194EC4" w:rsidRPr="00B363B6" w:rsidRDefault="00194EC4" w:rsidP="00194EC4">
      <w:pPr>
        <w:rPr>
          <w:sz w:val="22"/>
          <w:szCs w:val="22"/>
          <w:highlight w:val="yellow"/>
        </w:rPr>
      </w:pPr>
    </w:p>
    <w:p w:rsidR="00194EC4" w:rsidRPr="00B363B6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194EC4" w:rsidRPr="00B363B6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194EC4" w:rsidRPr="005D0640" w:rsidRDefault="00194EC4" w:rsidP="00194EC4">
      <w:pPr>
        <w:rPr>
          <w:sz w:val="22"/>
          <w:szCs w:val="22"/>
          <w:highlight w:val="yellow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94EC4" w:rsidRPr="005D0640" w:rsidRDefault="00194EC4" w:rsidP="00194EC4">
      <w:pPr>
        <w:jc w:val="both"/>
        <w:rPr>
          <w:sz w:val="22"/>
          <w:szCs w:val="22"/>
          <w:highlight w:val="yellow"/>
        </w:rPr>
      </w:pPr>
    </w:p>
    <w:sectPr w:rsidR="00194EC4" w:rsidRPr="005D0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29287E"/>
    <w:multiLevelType w:val="hybridMultilevel"/>
    <w:tmpl w:val="AE686A0A"/>
    <w:lvl w:ilvl="0" w:tplc="22A46024">
      <w:start w:val="1"/>
      <w:numFmt w:val="upperRoman"/>
      <w:lvlText w:val="%1."/>
      <w:lvlJc w:val="left"/>
      <w:pPr>
        <w:ind w:left="743" w:hanging="72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26A5A"/>
    <w:rsid w:val="00051328"/>
    <w:rsid w:val="00066C1E"/>
    <w:rsid w:val="00082ABE"/>
    <w:rsid w:val="00121010"/>
    <w:rsid w:val="00165068"/>
    <w:rsid w:val="00194EC4"/>
    <w:rsid w:val="0019689D"/>
    <w:rsid w:val="001F598C"/>
    <w:rsid w:val="002215D1"/>
    <w:rsid w:val="00266382"/>
    <w:rsid w:val="0029469A"/>
    <w:rsid w:val="002D7E95"/>
    <w:rsid w:val="00353C1B"/>
    <w:rsid w:val="003544F4"/>
    <w:rsid w:val="00392C5D"/>
    <w:rsid w:val="0047515B"/>
    <w:rsid w:val="0052494E"/>
    <w:rsid w:val="005677CD"/>
    <w:rsid w:val="005B6254"/>
    <w:rsid w:val="005D0640"/>
    <w:rsid w:val="005E7E6F"/>
    <w:rsid w:val="00626F71"/>
    <w:rsid w:val="00632FDA"/>
    <w:rsid w:val="006610B3"/>
    <w:rsid w:val="00692DD3"/>
    <w:rsid w:val="00700A07"/>
    <w:rsid w:val="00707A21"/>
    <w:rsid w:val="00735E60"/>
    <w:rsid w:val="0075648D"/>
    <w:rsid w:val="00765CE5"/>
    <w:rsid w:val="007F56F4"/>
    <w:rsid w:val="00805806"/>
    <w:rsid w:val="00844AF1"/>
    <w:rsid w:val="009D36E7"/>
    <w:rsid w:val="00A21058"/>
    <w:rsid w:val="00A50F2F"/>
    <w:rsid w:val="00A6439D"/>
    <w:rsid w:val="00AA6DBA"/>
    <w:rsid w:val="00B140E7"/>
    <w:rsid w:val="00B2212A"/>
    <w:rsid w:val="00B363B6"/>
    <w:rsid w:val="00B65289"/>
    <w:rsid w:val="00B776D8"/>
    <w:rsid w:val="00BA34F6"/>
    <w:rsid w:val="00BF77A1"/>
    <w:rsid w:val="00C06816"/>
    <w:rsid w:val="00C22679"/>
    <w:rsid w:val="00C31C55"/>
    <w:rsid w:val="00C5707F"/>
    <w:rsid w:val="00C62945"/>
    <w:rsid w:val="00C9711F"/>
    <w:rsid w:val="00CC22BF"/>
    <w:rsid w:val="00D3654D"/>
    <w:rsid w:val="00DD41C0"/>
    <w:rsid w:val="00DF08F0"/>
    <w:rsid w:val="00E005E6"/>
    <w:rsid w:val="00EC3E6F"/>
    <w:rsid w:val="00EE02F2"/>
    <w:rsid w:val="00F00523"/>
    <w:rsid w:val="00F66C03"/>
    <w:rsid w:val="00F9011C"/>
    <w:rsid w:val="00FA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0FE4E4-187B-438C-A273-99D11CE01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5D06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D064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D0640"/>
    <w:rPr>
      <w:rFonts w:ascii="Avalon" w:hAnsi="Avalon"/>
      <w:b/>
      <w:sz w:val="26"/>
    </w:rPr>
  </w:style>
  <w:style w:type="character" w:customStyle="1" w:styleId="TekstpodstawowyZnak">
    <w:name w:val="Tekst podstawowy Znak"/>
    <w:link w:val="Tekstpodstawowy"/>
    <w:rsid w:val="005D0640"/>
    <w:rPr>
      <w:rFonts w:ascii="Tahoma" w:hAnsi="Tahoma"/>
      <w:sz w:val="22"/>
      <w:lang w:eastAsia="en-US"/>
    </w:rPr>
  </w:style>
  <w:style w:type="character" w:customStyle="1" w:styleId="Nagwek2Znak">
    <w:name w:val="Nagłówek 2 Znak"/>
    <w:link w:val="Nagwek2"/>
    <w:rsid w:val="006610B3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2019-04-23T11:05:00Z</dcterms:created>
  <dcterms:modified xsi:type="dcterms:W3CDTF">2019-04-26T11:14:00Z</dcterms:modified>
</cp:coreProperties>
</file>