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038B23" w14:textId="66E4F06C" w:rsidR="00EA7DEF" w:rsidRPr="00FC43CA" w:rsidRDefault="00EA7DEF" w:rsidP="00EA7DEF">
      <w:pPr>
        <w:tabs>
          <w:tab w:val="left" w:pos="905"/>
          <w:tab w:val="right" w:pos="9298"/>
        </w:tabs>
        <w:spacing w:after="0" w:line="360" w:lineRule="auto"/>
        <w:jc w:val="right"/>
        <w:rPr>
          <w:rFonts w:ascii="Tahoma" w:eastAsia="Tahoma" w:hAnsi="Tahoma" w:cs="Tahoma"/>
          <w:color w:val="808080"/>
          <w:sz w:val="20"/>
          <w:szCs w:val="20"/>
          <w:highlight w:val="red"/>
        </w:rPr>
      </w:pPr>
      <w:r>
        <w:rPr>
          <w:rFonts w:ascii="Tahoma" w:eastAsia="Tahoma" w:hAnsi="Tahoma" w:cs="Tahoma"/>
          <w:color w:val="808080"/>
          <w:sz w:val="20"/>
          <w:szCs w:val="20"/>
        </w:rPr>
        <w:tab/>
      </w:r>
      <w:r>
        <w:rPr>
          <w:rFonts w:ascii="Tahoma" w:eastAsia="Tahoma" w:hAnsi="Tahoma" w:cs="Tahoma"/>
          <w:color w:val="808080"/>
          <w:sz w:val="20"/>
          <w:szCs w:val="20"/>
        </w:rPr>
        <w:tab/>
        <w:t>Warszawa</w:t>
      </w:r>
      <w:r w:rsidRPr="00506C32">
        <w:rPr>
          <w:rFonts w:ascii="Tahoma" w:eastAsia="Tahoma" w:hAnsi="Tahoma" w:cs="Tahoma"/>
          <w:color w:val="808080"/>
          <w:sz w:val="20"/>
          <w:szCs w:val="20"/>
        </w:rPr>
        <w:t xml:space="preserve">, </w:t>
      </w:r>
      <w:r w:rsidR="006A6495">
        <w:rPr>
          <w:rFonts w:ascii="Tahoma" w:eastAsia="Tahoma" w:hAnsi="Tahoma" w:cs="Tahoma"/>
          <w:color w:val="808080"/>
          <w:sz w:val="20"/>
          <w:szCs w:val="20"/>
        </w:rPr>
        <w:t>4</w:t>
      </w:r>
      <w:r w:rsidR="00E117B1">
        <w:rPr>
          <w:rFonts w:ascii="Tahoma" w:eastAsia="Tahoma" w:hAnsi="Tahoma" w:cs="Tahoma"/>
          <w:color w:val="808080"/>
          <w:sz w:val="20"/>
          <w:szCs w:val="20"/>
        </w:rPr>
        <w:t xml:space="preserve"> października 2024</w:t>
      </w:r>
      <w:r w:rsidRPr="00506C32">
        <w:rPr>
          <w:rFonts w:ascii="Tahoma" w:eastAsia="Tahoma" w:hAnsi="Tahoma" w:cs="Tahoma"/>
          <w:color w:val="808080"/>
          <w:sz w:val="20"/>
          <w:szCs w:val="20"/>
        </w:rPr>
        <w:t xml:space="preserve"> r.</w:t>
      </w:r>
    </w:p>
    <w:p w14:paraId="7AFD8C3D" w14:textId="77777777" w:rsidR="00EA7DEF" w:rsidRDefault="00EA7DEF" w:rsidP="00EA7DEF">
      <w:pPr>
        <w:spacing w:line="360" w:lineRule="auto"/>
        <w:jc w:val="center"/>
        <w:rPr>
          <w:rFonts w:ascii="Tahoma" w:eastAsia="Tahoma" w:hAnsi="Tahoma" w:cs="Tahoma"/>
          <w:b/>
          <w:color w:val="FFC000"/>
        </w:rPr>
      </w:pPr>
      <w:r>
        <w:rPr>
          <w:noProof/>
        </w:rPr>
        <w:drawing>
          <wp:anchor distT="0" distB="0" distL="114300" distR="114300" simplePos="0" relativeHeight="251657216" behindDoc="0" locked="0" layoutInCell="1" hidden="0" allowOverlap="1" wp14:anchorId="6211F4E0" wp14:editId="3C09A7F3">
            <wp:simplePos x="0" y="0"/>
            <wp:positionH relativeFrom="column">
              <wp:posOffset>4765040</wp:posOffset>
            </wp:positionH>
            <wp:positionV relativeFrom="paragraph">
              <wp:posOffset>27305</wp:posOffset>
            </wp:positionV>
            <wp:extent cx="290830" cy="290830"/>
            <wp:effectExtent l="0" t="0" r="0" b="0"/>
            <wp:wrapNone/>
            <wp:docPr id="38" name="image2.png" descr="Obraz zawierający clipart, symbol&#10;&#10;Opis wygenerowany automatyczni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2.png" descr="Obraz zawierający clipart, symbol&#10;&#10;Opis wygenerowany automatycznie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0830" cy="29083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2D7AB25C" wp14:editId="597CEC1E">
            <wp:simplePos x="0" y="0"/>
            <wp:positionH relativeFrom="column">
              <wp:posOffset>4370705</wp:posOffset>
            </wp:positionH>
            <wp:positionV relativeFrom="paragraph">
              <wp:posOffset>27305</wp:posOffset>
            </wp:positionV>
            <wp:extent cx="262890" cy="262890"/>
            <wp:effectExtent l="0" t="0" r="0" b="0"/>
            <wp:wrapNone/>
            <wp:docPr id="40" name="image1.png" descr="Obraz zawierający symbol, logo, Czcionka&#10;&#10;Opis wygenerowany automatyczni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1.png" descr="Obraz zawierający symbol, logo, Czcionka&#10;&#10;Opis wygenerowany automatycznie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2890" cy="2628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7D90F938" wp14:editId="04C95D37">
            <wp:simplePos x="0" y="0"/>
            <wp:positionH relativeFrom="column">
              <wp:posOffset>5180965</wp:posOffset>
            </wp:positionH>
            <wp:positionV relativeFrom="paragraph">
              <wp:posOffset>41275</wp:posOffset>
            </wp:positionV>
            <wp:extent cx="248920" cy="248920"/>
            <wp:effectExtent l="0" t="0" r="0" b="0"/>
            <wp:wrapNone/>
            <wp:docPr id="39" name="image4.png" descr="Obraz zawierający logo, symbol, design, Czcionka&#10;&#10;Opis wygenerowany automatyczni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4.png" descr="Obraz zawierający logo, symbol, design, Czcionka&#10;&#10;Opis wygenerowany automatycznie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8920" cy="2489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tbl>
      <w:tblPr>
        <w:tblW w:w="10277" w:type="dxa"/>
        <w:tblInd w:w="-312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6970"/>
        <w:gridCol w:w="3307"/>
      </w:tblGrid>
      <w:tr w:rsidR="00EA7DEF" w:rsidRPr="00775CAB" w14:paraId="3A2C6EC8" w14:textId="77777777" w:rsidTr="00E20976">
        <w:trPr>
          <w:trHeight w:val="8367"/>
        </w:trPr>
        <w:tc>
          <w:tcPr>
            <w:tcW w:w="6970" w:type="dxa"/>
          </w:tcPr>
          <w:p w14:paraId="17D6E5CE" w14:textId="134761F1" w:rsidR="00EA7DEF" w:rsidRPr="00C74AE9" w:rsidRDefault="00EC268E" w:rsidP="00EA7DEF">
            <w:pPr>
              <w:jc w:val="center"/>
              <w:rPr>
                <w:rFonts w:ascii="Tahoma" w:eastAsia="Tahoma" w:hAnsi="Tahoma" w:cs="Tahoma"/>
                <w:b/>
                <w:color w:val="FFC000"/>
                <w:sz w:val="24"/>
                <w:szCs w:val="24"/>
              </w:rPr>
            </w:pPr>
            <w:r w:rsidRPr="00C74AE9">
              <w:rPr>
                <w:rFonts w:ascii="Tahoma" w:eastAsia="Tahoma" w:hAnsi="Tahoma" w:cs="Tahoma"/>
                <w:b/>
                <w:color w:val="FFC000"/>
                <w:sz w:val="24"/>
                <w:szCs w:val="24"/>
              </w:rPr>
              <w:t xml:space="preserve">Budimex </w:t>
            </w:r>
            <w:r w:rsidR="00666A4F" w:rsidRPr="00C74AE9">
              <w:rPr>
                <w:rFonts w:ascii="Tahoma" w:eastAsia="Tahoma" w:hAnsi="Tahoma" w:cs="Tahoma"/>
                <w:b/>
                <w:color w:val="FFC000"/>
                <w:sz w:val="24"/>
                <w:szCs w:val="24"/>
              </w:rPr>
              <w:t>w gronie czołowych płatników CIT</w:t>
            </w:r>
          </w:p>
          <w:p w14:paraId="7B91B2B3" w14:textId="77777777" w:rsidR="00EA7DEF" w:rsidRPr="00612AB1" w:rsidRDefault="00EA7DEF" w:rsidP="00EB1F1B">
            <w:pPr>
              <w:spacing w:line="360" w:lineRule="auto"/>
              <w:jc w:val="both"/>
              <w:rPr>
                <w:rFonts w:ascii="Tahoma" w:eastAsia="Tahoma" w:hAnsi="Tahoma" w:cs="Tahoma"/>
                <w:b/>
                <w:color w:val="FFC000"/>
                <w:sz w:val="14"/>
                <w:szCs w:val="14"/>
              </w:rPr>
            </w:pPr>
          </w:p>
          <w:p w14:paraId="67D85E0F" w14:textId="5D5964A4" w:rsidR="00EA7DEF" w:rsidRDefault="00863BEC" w:rsidP="00EB1F1B">
            <w:pPr>
              <w:spacing w:line="360" w:lineRule="auto"/>
              <w:jc w:val="both"/>
              <w:rPr>
                <w:rFonts w:ascii="Tahoma" w:eastAsia="Tahoma" w:hAnsi="Tahoma" w:cs="Tahoma"/>
                <w:b/>
                <w:color w:val="808080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color w:val="808080"/>
                <w:sz w:val="18"/>
                <w:szCs w:val="18"/>
              </w:rPr>
              <w:t xml:space="preserve">W 2023 roku lider rynku budowlanego w Polsce </w:t>
            </w:r>
            <w:r w:rsidR="00885829">
              <w:rPr>
                <w:rFonts w:ascii="Tahoma" w:eastAsia="Tahoma" w:hAnsi="Tahoma" w:cs="Tahoma"/>
                <w:b/>
                <w:color w:val="808080"/>
                <w:sz w:val="18"/>
                <w:szCs w:val="18"/>
              </w:rPr>
              <w:t>odprowadził 285 milionów złotych</w:t>
            </w:r>
            <w:r w:rsidR="00F41C4A">
              <w:rPr>
                <w:rFonts w:ascii="Tahoma" w:eastAsia="Tahoma" w:hAnsi="Tahoma" w:cs="Tahoma"/>
                <w:b/>
                <w:color w:val="808080"/>
                <w:sz w:val="18"/>
                <w:szCs w:val="18"/>
              </w:rPr>
              <w:t xml:space="preserve"> podatku dochodowego od działalności. Tym samym spółka </w:t>
            </w:r>
            <w:r w:rsidR="004C243B">
              <w:rPr>
                <w:rFonts w:ascii="Tahoma" w:eastAsia="Tahoma" w:hAnsi="Tahoma" w:cs="Tahoma"/>
                <w:b/>
                <w:color w:val="808080"/>
                <w:sz w:val="18"/>
                <w:szCs w:val="18"/>
              </w:rPr>
              <w:t xml:space="preserve">otworzyła zestawienie </w:t>
            </w:r>
            <w:r w:rsidR="00593117">
              <w:rPr>
                <w:rFonts w:ascii="Tahoma" w:eastAsia="Tahoma" w:hAnsi="Tahoma" w:cs="Tahoma"/>
                <w:b/>
                <w:color w:val="808080"/>
                <w:sz w:val="18"/>
                <w:szCs w:val="18"/>
              </w:rPr>
              <w:t>firm z sektora</w:t>
            </w:r>
            <w:r w:rsidR="006A6495">
              <w:rPr>
                <w:rFonts w:ascii="Tahoma" w:eastAsia="Tahoma" w:hAnsi="Tahoma" w:cs="Tahoma"/>
                <w:b/>
                <w:color w:val="808080"/>
                <w:sz w:val="18"/>
                <w:szCs w:val="18"/>
              </w:rPr>
              <w:t xml:space="preserve"> budowlanego</w:t>
            </w:r>
            <w:r w:rsidR="00593117">
              <w:rPr>
                <w:rFonts w:ascii="Tahoma" w:eastAsia="Tahoma" w:hAnsi="Tahoma" w:cs="Tahoma"/>
                <w:b/>
                <w:color w:val="808080"/>
                <w:sz w:val="18"/>
                <w:szCs w:val="18"/>
              </w:rPr>
              <w:t xml:space="preserve"> oraz</w:t>
            </w:r>
            <w:r w:rsidR="004C243B">
              <w:rPr>
                <w:rFonts w:ascii="Tahoma" w:eastAsia="Tahoma" w:hAnsi="Tahoma" w:cs="Tahoma"/>
                <w:b/>
                <w:color w:val="808080"/>
                <w:sz w:val="18"/>
                <w:szCs w:val="18"/>
              </w:rPr>
              <w:t xml:space="preserve"> znalazła się w pierwszej dwudziestce</w:t>
            </w:r>
            <w:r w:rsidR="006A6495">
              <w:rPr>
                <w:rFonts w:ascii="Tahoma" w:eastAsia="Tahoma" w:hAnsi="Tahoma" w:cs="Tahoma"/>
                <w:b/>
                <w:color w:val="808080"/>
                <w:sz w:val="18"/>
                <w:szCs w:val="18"/>
              </w:rPr>
              <w:t xml:space="preserve"> największych</w:t>
            </w:r>
            <w:r w:rsidR="00F41C4A">
              <w:rPr>
                <w:rFonts w:ascii="Tahoma" w:eastAsia="Tahoma" w:hAnsi="Tahoma" w:cs="Tahoma"/>
                <w:b/>
                <w:color w:val="808080"/>
                <w:sz w:val="18"/>
                <w:szCs w:val="18"/>
              </w:rPr>
              <w:t xml:space="preserve"> </w:t>
            </w:r>
            <w:r w:rsidR="00971718">
              <w:rPr>
                <w:rFonts w:ascii="Tahoma" w:eastAsia="Tahoma" w:hAnsi="Tahoma" w:cs="Tahoma"/>
                <w:b/>
                <w:color w:val="808080"/>
                <w:sz w:val="18"/>
                <w:szCs w:val="18"/>
              </w:rPr>
              <w:t xml:space="preserve">płatników </w:t>
            </w:r>
            <w:r w:rsidR="00C74AE9">
              <w:rPr>
                <w:rFonts w:ascii="Tahoma" w:eastAsia="Tahoma" w:hAnsi="Tahoma" w:cs="Tahoma"/>
                <w:b/>
                <w:color w:val="808080"/>
                <w:sz w:val="18"/>
                <w:szCs w:val="18"/>
              </w:rPr>
              <w:t xml:space="preserve">CIT </w:t>
            </w:r>
            <w:r w:rsidR="006A6495">
              <w:rPr>
                <w:rFonts w:ascii="Tahoma" w:eastAsia="Tahoma" w:hAnsi="Tahoma" w:cs="Tahoma"/>
                <w:b/>
                <w:color w:val="808080"/>
                <w:sz w:val="18"/>
                <w:szCs w:val="18"/>
              </w:rPr>
              <w:t>w Polsce</w:t>
            </w:r>
            <w:r w:rsidR="004C243B">
              <w:rPr>
                <w:rFonts w:ascii="Tahoma" w:eastAsia="Tahoma" w:hAnsi="Tahoma" w:cs="Tahoma"/>
                <w:b/>
                <w:color w:val="808080"/>
                <w:sz w:val="18"/>
                <w:szCs w:val="18"/>
              </w:rPr>
              <w:t>.</w:t>
            </w:r>
          </w:p>
          <w:p w14:paraId="426614B9" w14:textId="415EA18C" w:rsidR="00C52E81" w:rsidRDefault="00FA3B69" w:rsidP="00EB1F1B">
            <w:pPr>
              <w:spacing w:line="360" w:lineRule="auto"/>
              <w:jc w:val="both"/>
              <w:rPr>
                <w:rFonts w:ascii="Tahoma" w:eastAsia="Tahoma" w:hAnsi="Tahoma" w:cs="Tahoma"/>
                <w:bCs/>
                <w:color w:val="808080"/>
                <w:sz w:val="18"/>
                <w:szCs w:val="18"/>
              </w:rPr>
            </w:pPr>
            <w:r>
              <w:rPr>
                <w:rFonts w:ascii="Tahoma" w:eastAsia="Tahoma" w:hAnsi="Tahoma" w:cs="Tahoma"/>
                <w:bCs/>
                <w:color w:val="808080"/>
                <w:sz w:val="18"/>
                <w:szCs w:val="18"/>
              </w:rPr>
              <w:t>W ostatnich dziesięciu latach</w:t>
            </w:r>
            <w:r w:rsidR="0062582D">
              <w:rPr>
                <w:rFonts w:ascii="Tahoma" w:eastAsia="Tahoma" w:hAnsi="Tahoma" w:cs="Tahoma"/>
                <w:bCs/>
                <w:color w:val="808080"/>
                <w:sz w:val="18"/>
                <w:szCs w:val="18"/>
              </w:rPr>
              <w:t xml:space="preserve"> Budimex SA </w:t>
            </w:r>
            <w:r w:rsidR="00F85622">
              <w:rPr>
                <w:rFonts w:ascii="Tahoma" w:eastAsia="Tahoma" w:hAnsi="Tahoma" w:cs="Tahoma"/>
                <w:bCs/>
                <w:color w:val="808080"/>
                <w:sz w:val="18"/>
                <w:szCs w:val="18"/>
              </w:rPr>
              <w:t xml:space="preserve">wpłacił na rzecz budżetu państwa </w:t>
            </w:r>
            <w:r w:rsidR="00C52E81">
              <w:rPr>
                <w:rFonts w:ascii="Tahoma" w:eastAsia="Tahoma" w:hAnsi="Tahoma" w:cs="Tahoma"/>
                <w:bCs/>
                <w:color w:val="808080"/>
                <w:sz w:val="18"/>
                <w:szCs w:val="18"/>
              </w:rPr>
              <w:t>łącznie</w:t>
            </w:r>
            <w:r>
              <w:rPr>
                <w:rFonts w:ascii="Tahoma" w:eastAsia="Tahoma" w:hAnsi="Tahoma" w:cs="Tahoma"/>
                <w:bCs/>
                <w:color w:val="808080"/>
                <w:sz w:val="18"/>
                <w:szCs w:val="18"/>
              </w:rPr>
              <w:t xml:space="preserve"> </w:t>
            </w:r>
            <w:r w:rsidR="00163A99">
              <w:rPr>
                <w:rFonts w:ascii="Tahoma" w:eastAsia="Tahoma" w:hAnsi="Tahoma" w:cs="Tahoma"/>
                <w:bCs/>
                <w:color w:val="808080"/>
                <w:sz w:val="18"/>
                <w:szCs w:val="18"/>
              </w:rPr>
              <w:t>1 miliard 432 miliony złotych z tytułu podatku CIT.</w:t>
            </w:r>
            <w:r w:rsidR="002443C3">
              <w:rPr>
                <w:rFonts w:ascii="Tahoma" w:eastAsia="Tahoma" w:hAnsi="Tahoma" w:cs="Tahoma"/>
                <w:bCs/>
                <w:color w:val="808080"/>
                <w:sz w:val="18"/>
                <w:szCs w:val="18"/>
              </w:rPr>
              <w:t xml:space="preserve"> </w:t>
            </w:r>
            <w:r w:rsidR="00B56EBE">
              <w:rPr>
                <w:rFonts w:ascii="Tahoma" w:eastAsia="Tahoma" w:hAnsi="Tahoma" w:cs="Tahoma"/>
                <w:bCs/>
                <w:color w:val="808080"/>
                <w:sz w:val="18"/>
                <w:szCs w:val="18"/>
              </w:rPr>
              <w:t xml:space="preserve">Tylko w 2023 roku </w:t>
            </w:r>
            <w:r w:rsidR="00A643CF">
              <w:rPr>
                <w:rFonts w:ascii="Tahoma" w:eastAsia="Tahoma" w:hAnsi="Tahoma" w:cs="Tahoma"/>
                <w:bCs/>
                <w:color w:val="808080"/>
                <w:sz w:val="18"/>
                <w:szCs w:val="18"/>
              </w:rPr>
              <w:t xml:space="preserve">było to 285 milionów złotych – niemal dwukrotnie więcej niż w poprzednim okresie rozliczeniowym. </w:t>
            </w:r>
          </w:p>
          <w:p w14:paraId="2275EA1F" w14:textId="3F3D9B6E" w:rsidR="00A75FD9" w:rsidRDefault="00A75FD9" w:rsidP="00EB1F1B">
            <w:pPr>
              <w:spacing w:line="360" w:lineRule="auto"/>
              <w:jc w:val="both"/>
              <w:rPr>
                <w:rFonts w:ascii="Tahoma" w:eastAsia="Tahoma" w:hAnsi="Tahoma" w:cs="Tahoma"/>
                <w:bCs/>
                <w:color w:val="808080"/>
                <w:sz w:val="18"/>
                <w:szCs w:val="18"/>
              </w:rPr>
            </w:pPr>
            <w:r>
              <w:rPr>
                <w:rFonts w:ascii="Tahoma" w:eastAsia="Tahoma" w:hAnsi="Tahoma" w:cs="Tahoma"/>
                <w:bCs/>
                <w:color w:val="808080"/>
                <w:sz w:val="18"/>
                <w:szCs w:val="18"/>
              </w:rPr>
              <w:t xml:space="preserve">Od 2013 roku firma </w:t>
            </w:r>
            <w:r w:rsidR="00A4035C">
              <w:rPr>
                <w:rFonts w:ascii="Tahoma" w:eastAsia="Tahoma" w:hAnsi="Tahoma" w:cs="Tahoma"/>
                <w:bCs/>
                <w:color w:val="808080"/>
                <w:sz w:val="18"/>
                <w:szCs w:val="18"/>
              </w:rPr>
              <w:t xml:space="preserve">sukcesywnie poprawia swoją pozycję w zestawieniu </w:t>
            </w:r>
            <w:r w:rsidR="000B15CE">
              <w:rPr>
                <w:rFonts w:ascii="Tahoma" w:eastAsia="Tahoma" w:hAnsi="Tahoma" w:cs="Tahoma"/>
                <w:bCs/>
                <w:color w:val="808080"/>
                <w:sz w:val="18"/>
                <w:szCs w:val="18"/>
              </w:rPr>
              <w:t>przedsiębiorstw działających w Polsce</w:t>
            </w:r>
            <w:r w:rsidR="00A4035C">
              <w:rPr>
                <w:rFonts w:ascii="Tahoma" w:eastAsia="Tahoma" w:hAnsi="Tahoma" w:cs="Tahoma"/>
                <w:bCs/>
                <w:color w:val="808080"/>
                <w:sz w:val="18"/>
                <w:szCs w:val="18"/>
              </w:rPr>
              <w:t>. W przypadku grup kapitałowych był to awans z 67. na 25. miejsce</w:t>
            </w:r>
            <w:r w:rsidR="000B15CE">
              <w:rPr>
                <w:rFonts w:ascii="Tahoma" w:eastAsia="Tahoma" w:hAnsi="Tahoma" w:cs="Tahoma"/>
                <w:bCs/>
                <w:color w:val="808080"/>
                <w:sz w:val="18"/>
                <w:szCs w:val="18"/>
              </w:rPr>
              <w:t xml:space="preserve">, a płatników indywidualnych – z </w:t>
            </w:r>
            <w:r w:rsidR="001D66CC">
              <w:rPr>
                <w:rFonts w:ascii="Tahoma" w:eastAsia="Tahoma" w:hAnsi="Tahoma" w:cs="Tahoma"/>
                <w:bCs/>
                <w:color w:val="808080"/>
                <w:sz w:val="18"/>
                <w:szCs w:val="18"/>
              </w:rPr>
              <w:t>lokaty 64. do pierwszej dwudziestki.</w:t>
            </w:r>
          </w:p>
          <w:p w14:paraId="1C56C57C" w14:textId="77E84D00" w:rsidR="001D66CC" w:rsidRDefault="001D66CC" w:rsidP="001D66CC">
            <w:pPr>
              <w:spacing w:line="360" w:lineRule="auto"/>
              <w:jc w:val="both"/>
              <w:rPr>
                <w:rFonts w:ascii="Tahoma" w:eastAsia="Tahoma" w:hAnsi="Tahoma" w:cs="Tahoma"/>
                <w:b/>
                <w:color w:val="808080"/>
                <w:sz w:val="18"/>
                <w:szCs w:val="18"/>
              </w:rPr>
            </w:pPr>
            <w:r>
              <w:rPr>
                <w:rFonts w:ascii="Tahoma" w:eastAsia="Tahoma" w:hAnsi="Tahoma" w:cs="Tahoma"/>
                <w:bCs/>
                <w:color w:val="808080"/>
                <w:sz w:val="18"/>
                <w:szCs w:val="18"/>
              </w:rPr>
              <w:t xml:space="preserve">- </w:t>
            </w:r>
            <w:r>
              <w:rPr>
                <w:rFonts w:ascii="Tahoma" w:eastAsia="Tahoma" w:hAnsi="Tahoma" w:cs="Tahoma"/>
                <w:bCs/>
                <w:i/>
                <w:iCs/>
                <w:color w:val="808080"/>
                <w:sz w:val="18"/>
                <w:szCs w:val="18"/>
              </w:rPr>
              <w:t xml:space="preserve">Budimex SA jest największą firmą budowlaną w kraju, zatrudniamy ponad </w:t>
            </w:r>
            <w:r w:rsidR="006A6495">
              <w:rPr>
                <w:rFonts w:ascii="Tahoma" w:eastAsia="Tahoma" w:hAnsi="Tahoma" w:cs="Tahoma"/>
                <w:bCs/>
                <w:i/>
                <w:iCs/>
                <w:color w:val="808080"/>
                <w:sz w:val="18"/>
                <w:szCs w:val="18"/>
              </w:rPr>
              <w:t>7</w:t>
            </w:r>
            <w:r>
              <w:rPr>
                <w:rFonts w:ascii="Tahoma" w:eastAsia="Tahoma" w:hAnsi="Tahoma" w:cs="Tahoma"/>
                <w:bCs/>
                <w:i/>
                <w:iCs/>
                <w:color w:val="808080"/>
                <w:sz w:val="18"/>
                <w:szCs w:val="18"/>
              </w:rPr>
              <w:t xml:space="preserve"> tys. osób. Realizujemy wielkoskalowe projekty, które przyczyniają się do rozwoju gospodarki oraz jakości życia ludzi. Działamy w Polsce, tutaj inwestujemy w zasoby sprzętowe, budujemy kompetencje naszych pracowników i tutaj płacimy podatki. Jest to dla nas wyraz patriotyzmu gospodarczego, ale nie tylko. Wierzymy w to, że silna branża budowlana potrzebuje państwa, które dysponuje środkami dzięki, którym może napędzać inwestycje </w:t>
            </w:r>
            <w:r w:rsidR="000C397E">
              <w:rPr>
                <w:rFonts w:ascii="Tahoma" w:eastAsia="Tahoma" w:hAnsi="Tahoma" w:cs="Tahoma"/>
                <w:bCs/>
                <w:i/>
                <w:iCs/>
                <w:color w:val="808080"/>
                <w:sz w:val="18"/>
                <w:szCs w:val="18"/>
              </w:rPr>
              <w:t>w</w:t>
            </w:r>
            <w:r>
              <w:rPr>
                <w:rFonts w:ascii="Tahoma" w:eastAsia="Tahoma" w:hAnsi="Tahoma" w:cs="Tahoma"/>
                <w:bCs/>
                <w:i/>
                <w:iCs/>
                <w:color w:val="808080"/>
                <w:sz w:val="18"/>
                <w:szCs w:val="18"/>
              </w:rPr>
              <w:t xml:space="preserve"> rozwój </w:t>
            </w:r>
            <w:r>
              <w:rPr>
                <w:rFonts w:ascii="Tahoma" w:eastAsia="Tahoma" w:hAnsi="Tahoma" w:cs="Tahoma"/>
                <w:bCs/>
                <w:color w:val="808080"/>
                <w:sz w:val="18"/>
                <w:szCs w:val="18"/>
              </w:rPr>
              <w:t xml:space="preserve">– mówi </w:t>
            </w:r>
            <w:r w:rsidRPr="0003027D">
              <w:rPr>
                <w:rFonts w:ascii="Tahoma" w:eastAsia="Tahoma" w:hAnsi="Tahoma" w:cs="Tahoma"/>
                <w:b/>
                <w:color w:val="808080"/>
                <w:sz w:val="18"/>
                <w:szCs w:val="18"/>
              </w:rPr>
              <w:t>Artur Popko, Prezes Budimex SA.</w:t>
            </w:r>
          </w:p>
          <w:p w14:paraId="18C8EED7" w14:textId="1ADE67D7" w:rsidR="007C152A" w:rsidRDefault="007C152A" w:rsidP="00EB1F1B">
            <w:pPr>
              <w:spacing w:line="360" w:lineRule="auto"/>
              <w:jc w:val="both"/>
              <w:rPr>
                <w:rFonts w:ascii="Tahoma" w:eastAsia="Tahoma" w:hAnsi="Tahoma" w:cs="Tahoma"/>
                <w:bCs/>
                <w:color w:val="808080"/>
                <w:sz w:val="18"/>
                <w:szCs w:val="18"/>
              </w:rPr>
            </w:pPr>
            <w:r>
              <w:rPr>
                <w:rFonts w:ascii="Tahoma" w:eastAsia="Tahoma" w:hAnsi="Tahoma" w:cs="Tahoma"/>
                <w:bCs/>
                <w:color w:val="808080"/>
                <w:sz w:val="18"/>
                <w:szCs w:val="18"/>
              </w:rPr>
              <w:t xml:space="preserve">Budimex SA od lat pozostaje największym płatnikiem podatku CIT wśród firm budowlanych. To wszystko przy zachowaniu wysokiej rentowności, które w </w:t>
            </w:r>
            <w:r w:rsidR="00CC4B05">
              <w:rPr>
                <w:rFonts w:ascii="Tahoma" w:eastAsia="Tahoma" w:hAnsi="Tahoma" w:cs="Tahoma"/>
                <w:bCs/>
                <w:color w:val="808080"/>
                <w:sz w:val="18"/>
                <w:szCs w:val="18"/>
              </w:rPr>
              <w:t xml:space="preserve">ubiegłym roku </w:t>
            </w:r>
            <w:r>
              <w:rPr>
                <w:rFonts w:ascii="Tahoma" w:eastAsia="Tahoma" w:hAnsi="Tahoma" w:cs="Tahoma"/>
                <w:bCs/>
                <w:color w:val="808080"/>
                <w:sz w:val="18"/>
                <w:szCs w:val="18"/>
              </w:rPr>
              <w:t>wyniosła</w:t>
            </w:r>
            <w:r w:rsidR="002443C3">
              <w:rPr>
                <w:rFonts w:ascii="Tahoma" w:eastAsia="Tahoma" w:hAnsi="Tahoma" w:cs="Tahoma"/>
                <w:bCs/>
                <w:color w:val="808080"/>
                <w:sz w:val="18"/>
                <w:szCs w:val="18"/>
              </w:rPr>
              <w:t xml:space="preserve"> </w:t>
            </w:r>
            <w:r w:rsidR="006A6495">
              <w:rPr>
                <w:rFonts w:ascii="Tahoma" w:eastAsia="Tahoma" w:hAnsi="Tahoma" w:cs="Tahoma"/>
                <w:bCs/>
                <w:color w:val="808080"/>
                <w:sz w:val="18"/>
                <w:szCs w:val="18"/>
              </w:rPr>
              <w:t>na poziomie brutto 11 proc</w:t>
            </w:r>
            <w:r w:rsidR="002443C3">
              <w:rPr>
                <w:rFonts w:ascii="Tahoma" w:eastAsia="Tahoma" w:hAnsi="Tahoma" w:cs="Tahoma"/>
                <w:bCs/>
                <w:color w:val="808080"/>
                <w:sz w:val="18"/>
                <w:szCs w:val="18"/>
              </w:rPr>
              <w:t>.</w:t>
            </w:r>
            <w:r w:rsidR="00550D7D">
              <w:rPr>
                <w:rFonts w:ascii="Tahoma" w:eastAsia="Tahoma" w:hAnsi="Tahoma" w:cs="Tahoma"/>
                <w:bCs/>
                <w:color w:val="808080"/>
                <w:sz w:val="18"/>
                <w:szCs w:val="18"/>
              </w:rPr>
              <w:t xml:space="preserve"> Nie jest to jedyna spółka z Grupy Budimex notowana w zestawieniu Ministerstwa Finansów. </w:t>
            </w:r>
            <w:r w:rsidR="0002094A">
              <w:rPr>
                <w:rFonts w:ascii="Tahoma" w:eastAsia="Tahoma" w:hAnsi="Tahoma" w:cs="Tahoma"/>
                <w:bCs/>
                <w:color w:val="808080"/>
                <w:sz w:val="18"/>
                <w:szCs w:val="18"/>
              </w:rPr>
              <w:t>Na 30. miejscu pod względem wysokości odprowadzonego podatku znalazł się Mostostal Kraków SA</w:t>
            </w:r>
            <w:r w:rsidR="00123A00">
              <w:rPr>
                <w:rFonts w:ascii="Tahoma" w:eastAsia="Tahoma" w:hAnsi="Tahoma" w:cs="Tahoma"/>
                <w:bCs/>
                <w:color w:val="808080"/>
                <w:sz w:val="18"/>
                <w:szCs w:val="18"/>
              </w:rPr>
              <w:t xml:space="preserve">, </w:t>
            </w:r>
            <w:r w:rsidR="000C397E">
              <w:rPr>
                <w:rFonts w:ascii="Tahoma" w:eastAsia="Tahoma" w:hAnsi="Tahoma" w:cs="Tahoma"/>
                <w:bCs/>
                <w:color w:val="808080"/>
                <w:sz w:val="18"/>
                <w:szCs w:val="18"/>
              </w:rPr>
              <w:t xml:space="preserve">a </w:t>
            </w:r>
            <w:r w:rsidR="00123A00">
              <w:rPr>
                <w:rFonts w:ascii="Tahoma" w:eastAsia="Tahoma" w:hAnsi="Tahoma" w:cs="Tahoma"/>
                <w:bCs/>
                <w:color w:val="808080"/>
                <w:sz w:val="18"/>
                <w:szCs w:val="18"/>
              </w:rPr>
              <w:t xml:space="preserve">na </w:t>
            </w:r>
            <w:r w:rsidR="006A74ED">
              <w:rPr>
                <w:rFonts w:ascii="Tahoma" w:eastAsia="Tahoma" w:hAnsi="Tahoma" w:cs="Tahoma"/>
                <w:bCs/>
                <w:color w:val="808080"/>
                <w:sz w:val="18"/>
                <w:szCs w:val="18"/>
              </w:rPr>
              <w:t>41. Budimex Budownictwo Sp. z o.o.</w:t>
            </w:r>
          </w:p>
          <w:p w14:paraId="186AF964" w14:textId="5A1CACE1" w:rsidR="00933EFC" w:rsidRPr="00F46139" w:rsidRDefault="00933EFC" w:rsidP="00EB1F1B">
            <w:pPr>
              <w:spacing w:line="360" w:lineRule="auto"/>
              <w:jc w:val="both"/>
              <w:rPr>
                <w:rFonts w:ascii="Tahoma" w:eastAsia="Tahoma" w:hAnsi="Tahoma" w:cs="Tahoma"/>
                <w:bCs/>
                <w:color w:val="808080"/>
                <w:sz w:val="18"/>
                <w:szCs w:val="18"/>
              </w:rPr>
            </w:pPr>
            <w:r>
              <w:rPr>
                <w:rFonts w:ascii="Tahoma" w:eastAsia="Tahoma" w:hAnsi="Tahoma" w:cs="Tahoma"/>
                <w:bCs/>
                <w:color w:val="808080"/>
                <w:sz w:val="18"/>
                <w:szCs w:val="18"/>
              </w:rPr>
              <w:t xml:space="preserve">- </w:t>
            </w:r>
            <w:r w:rsidR="002E25FD">
              <w:rPr>
                <w:rFonts w:ascii="Tahoma" w:eastAsia="Tahoma" w:hAnsi="Tahoma" w:cs="Tahoma"/>
                <w:bCs/>
                <w:i/>
                <w:iCs/>
                <w:color w:val="808080"/>
                <w:sz w:val="18"/>
                <w:szCs w:val="18"/>
              </w:rPr>
              <w:t xml:space="preserve">Odpowiedzialne podejście firm do biznesu ma dziś bardzo duże znaczenie. </w:t>
            </w:r>
            <w:r w:rsidR="007E60F4">
              <w:rPr>
                <w:rFonts w:ascii="Tahoma" w:eastAsia="Tahoma" w:hAnsi="Tahoma" w:cs="Tahoma"/>
                <w:bCs/>
                <w:i/>
                <w:iCs/>
                <w:color w:val="808080"/>
                <w:sz w:val="18"/>
                <w:szCs w:val="18"/>
              </w:rPr>
              <w:t>Jako Budimex dbamy o relacje z naszymi akcjonariuszami</w:t>
            </w:r>
            <w:r w:rsidR="006018E2">
              <w:rPr>
                <w:rFonts w:ascii="Tahoma" w:eastAsia="Tahoma" w:hAnsi="Tahoma" w:cs="Tahoma"/>
                <w:bCs/>
                <w:i/>
                <w:iCs/>
                <w:color w:val="808080"/>
                <w:sz w:val="18"/>
                <w:szCs w:val="18"/>
              </w:rPr>
              <w:t xml:space="preserve">, jesteśmy też wieloletnim płatnikiem CIT. </w:t>
            </w:r>
            <w:r w:rsidR="0024407A">
              <w:rPr>
                <w:rFonts w:ascii="Tahoma" w:eastAsia="Tahoma" w:hAnsi="Tahoma" w:cs="Tahoma"/>
                <w:bCs/>
                <w:i/>
                <w:iCs/>
                <w:color w:val="808080"/>
                <w:sz w:val="18"/>
                <w:szCs w:val="18"/>
              </w:rPr>
              <w:t>To na</w:t>
            </w:r>
            <w:r w:rsidR="00AD46D5">
              <w:rPr>
                <w:rFonts w:ascii="Tahoma" w:eastAsia="Tahoma" w:hAnsi="Tahoma" w:cs="Tahoma"/>
                <w:bCs/>
                <w:i/>
                <w:iCs/>
                <w:color w:val="808080"/>
                <w:sz w:val="18"/>
                <w:szCs w:val="18"/>
              </w:rPr>
              <w:t>sz wkład w gospodarkę, ale też dowód na to, że nasza firma ma stabilną pozycję, jest wiarygodnym</w:t>
            </w:r>
            <w:r w:rsidR="00692F14">
              <w:rPr>
                <w:rFonts w:ascii="Tahoma" w:eastAsia="Tahoma" w:hAnsi="Tahoma" w:cs="Tahoma"/>
                <w:bCs/>
                <w:i/>
                <w:iCs/>
                <w:color w:val="808080"/>
                <w:sz w:val="18"/>
                <w:szCs w:val="18"/>
              </w:rPr>
              <w:t xml:space="preserve"> partnerem i pewnym pracodawcą.</w:t>
            </w:r>
            <w:r w:rsidR="0084795D">
              <w:rPr>
                <w:rFonts w:ascii="Tahoma" w:eastAsia="Tahoma" w:hAnsi="Tahoma" w:cs="Tahoma"/>
                <w:bCs/>
                <w:i/>
                <w:iCs/>
                <w:color w:val="808080"/>
                <w:sz w:val="18"/>
                <w:szCs w:val="18"/>
              </w:rPr>
              <w:t xml:space="preserve"> Bardzo się cieszę, że to podejście doprowadziło nas w tym roku na 20. pozycję w zestawieniu płatników indywidualnych</w:t>
            </w:r>
            <w:r w:rsidR="00F46139">
              <w:rPr>
                <w:rFonts w:ascii="Tahoma" w:eastAsia="Tahoma" w:hAnsi="Tahoma" w:cs="Tahoma"/>
                <w:bCs/>
                <w:i/>
                <w:iCs/>
                <w:color w:val="808080"/>
                <w:sz w:val="18"/>
                <w:szCs w:val="18"/>
              </w:rPr>
              <w:t xml:space="preserve"> </w:t>
            </w:r>
            <w:r w:rsidR="00F46139">
              <w:rPr>
                <w:rFonts w:ascii="Tahoma" w:eastAsia="Tahoma" w:hAnsi="Tahoma" w:cs="Tahoma"/>
                <w:bCs/>
                <w:color w:val="808080"/>
                <w:sz w:val="18"/>
                <w:szCs w:val="18"/>
              </w:rPr>
              <w:t xml:space="preserve">– tłumaczy </w:t>
            </w:r>
            <w:r w:rsidR="00F46139" w:rsidRPr="00F46139">
              <w:rPr>
                <w:rFonts w:ascii="Tahoma" w:eastAsia="Tahoma" w:hAnsi="Tahoma" w:cs="Tahoma"/>
                <w:b/>
                <w:color w:val="808080"/>
                <w:sz w:val="18"/>
                <w:szCs w:val="18"/>
              </w:rPr>
              <w:t xml:space="preserve">Prezes </w:t>
            </w:r>
            <w:r w:rsidR="00F46139">
              <w:rPr>
                <w:rFonts w:ascii="Tahoma" w:eastAsia="Tahoma" w:hAnsi="Tahoma" w:cs="Tahoma"/>
                <w:b/>
                <w:color w:val="808080"/>
                <w:sz w:val="18"/>
                <w:szCs w:val="18"/>
              </w:rPr>
              <w:t xml:space="preserve">Artur </w:t>
            </w:r>
            <w:r w:rsidR="00F46139" w:rsidRPr="00F46139">
              <w:rPr>
                <w:rFonts w:ascii="Tahoma" w:eastAsia="Tahoma" w:hAnsi="Tahoma" w:cs="Tahoma"/>
                <w:b/>
                <w:color w:val="808080"/>
                <w:sz w:val="18"/>
                <w:szCs w:val="18"/>
              </w:rPr>
              <w:t>Popko.</w:t>
            </w:r>
          </w:p>
          <w:p w14:paraId="7701F6A0" w14:textId="77777777" w:rsidR="00B644CF" w:rsidRDefault="00B644CF" w:rsidP="00EB1F1B">
            <w:pPr>
              <w:spacing w:line="360" w:lineRule="auto"/>
              <w:jc w:val="both"/>
              <w:rPr>
                <w:rFonts w:ascii="Tahoma" w:eastAsia="Tahoma" w:hAnsi="Tahoma" w:cs="Tahoma"/>
                <w:bCs/>
                <w:color w:val="808080"/>
                <w:sz w:val="18"/>
                <w:szCs w:val="18"/>
              </w:rPr>
            </w:pPr>
          </w:p>
          <w:p w14:paraId="568F85A0" w14:textId="7BFFA47E" w:rsidR="007C152A" w:rsidRDefault="00CF2804" w:rsidP="007C152A">
            <w:pPr>
              <w:spacing w:line="360" w:lineRule="auto"/>
              <w:jc w:val="both"/>
              <w:rPr>
                <w:rFonts w:ascii="Tahoma" w:eastAsia="Tahoma" w:hAnsi="Tahoma" w:cs="Tahoma"/>
                <w:bCs/>
                <w:color w:val="808080"/>
                <w:sz w:val="18"/>
                <w:szCs w:val="18"/>
              </w:rPr>
            </w:pPr>
            <w:r>
              <w:rPr>
                <w:rFonts w:ascii="Tahoma" w:eastAsia="Tahoma" w:hAnsi="Tahoma" w:cs="Tahoma"/>
                <w:bCs/>
                <w:color w:val="808080"/>
                <w:sz w:val="18"/>
                <w:szCs w:val="18"/>
              </w:rPr>
              <w:lastRenderedPageBreak/>
              <w:t>Spółka znalazła się także w pierwszej trójce</w:t>
            </w:r>
            <w:r w:rsidR="007C152A">
              <w:rPr>
                <w:rFonts w:ascii="Tahoma" w:eastAsia="Tahoma" w:hAnsi="Tahoma" w:cs="Tahoma"/>
                <w:bCs/>
                <w:color w:val="808080"/>
                <w:sz w:val="18"/>
                <w:szCs w:val="18"/>
              </w:rPr>
              <w:t xml:space="preserve"> pod względem wysokości procentowej podatku CIT odprowadzonego od przychodów (3,2 proc.). </w:t>
            </w:r>
          </w:p>
          <w:p w14:paraId="08190B1C" w14:textId="0334B458" w:rsidR="000D7AC9" w:rsidRDefault="000D7AC9" w:rsidP="007C152A">
            <w:pPr>
              <w:spacing w:line="360" w:lineRule="auto"/>
              <w:jc w:val="both"/>
              <w:rPr>
                <w:rFonts w:ascii="Tahoma" w:eastAsia="Tahoma" w:hAnsi="Tahoma" w:cs="Tahoma"/>
                <w:bCs/>
                <w:color w:val="808080"/>
                <w:sz w:val="18"/>
                <w:szCs w:val="18"/>
              </w:rPr>
            </w:pPr>
            <w:r>
              <w:rPr>
                <w:rFonts w:ascii="Tahoma" w:eastAsia="Tahoma" w:hAnsi="Tahoma" w:cs="Tahoma"/>
                <w:bCs/>
                <w:color w:val="808080"/>
                <w:sz w:val="18"/>
                <w:szCs w:val="18"/>
              </w:rPr>
              <w:t xml:space="preserve">Więcej informacji na temat rezultatów </w:t>
            </w:r>
            <w:r w:rsidR="00890562">
              <w:rPr>
                <w:rFonts w:ascii="Tahoma" w:eastAsia="Tahoma" w:hAnsi="Tahoma" w:cs="Tahoma"/>
                <w:bCs/>
                <w:color w:val="808080"/>
                <w:sz w:val="18"/>
                <w:szCs w:val="18"/>
              </w:rPr>
              <w:t xml:space="preserve">i wskaźników finansowych firmy: </w:t>
            </w:r>
            <w:hyperlink r:id="rId10" w:history="1">
              <w:r w:rsidR="00890562" w:rsidRPr="00540AB3">
                <w:rPr>
                  <w:rStyle w:val="Hipercze"/>
                  <w:rFonts w:ascii="Tahoma" w:eastAsia="Tahoma" w:hAnsi="Tahoma" w:cs="Tahoma"/>
                  <w:bCs/>
                  <w:sz w:val="18"/>
                  <w:szCs w:val="18"/>
                </w:rPr>
                <w:t>https://budimex.pl/relacje-inwestorskie/</w:t>
              </w:r>
            </w:hyperlink>
            <w:r w:rsidR="00890562">
              <w:rPr>
                <w:rFonts w:ascii="Tahoma" w:eastAsia="Tahoma" w:hAnsi="Tahoma" w:cs="Tahoma"/>
                <w:bCs/>
                <w:color w:val="808080"/>
                <w:sz w:val="18"/>
                <w:szCs w:val="18"/>
              </w:rPr>
              <w:t xml:space="preserve">. </w:t>
            </w:r>
          </w:p>
          <w:p w14:paraId="2DE57392" w14:textId="77777777" w:rsidR="007C152A" w:rsidRDefault="007C152A" w:rsidP="00EB1F1B">
            <w:pPr>
              <w:spacing w:line="360" w:lineRule="auto"/>
              <w:jc w:val="both"/>
              <w:rPr>
                <w:rFonts w:ascii="Tahoma" w:eastAsia="Tahoma" w:hAnsi="Tahoma" w:cs="Tahoma"/>
                <w:bCs/>
                <w:color w:val="808080"/>
                <w:sz w:val="18"/>
                <w:szCs w:val="18"/>
              </w:rPr>
            </w:pPr>
          </w:p>
          <w:p w14:paraId="7361B269" w14:textId="3A71502E" w:rsidR="00EA7DEF" w:rsidRPr="00EA7DEF" w:rsidRDefault="00EA7DEF" w:rsidP="00F46139">
            <w:pPr>
              <w:spacing w:line="360" w:lineRule="auto"/>
              <w:jc w:val="both"/>
              <w:rPr>
                <w:rFonts w:ascii="Tahoma" w:eastAsia="Tahoma" w:hAnsi="Tahoma" w:cs="Tahoma"/>
                <w:bCs/>
                <w:color w:val="808080"/>
                <w:sz w:val="18"/>
                <w:szCs w:val="18"/>
              </w:rPr>
            </w:pPr>
          </w:p>
        </w:tc>
        <w:tc>
          <w:tcPr>
            <w:tcW w:w="3307" w:type="dxa"/>
          </w:tcPr>
          <w:p w14:paraId="06066BF8" w14:textId="77777777" w:rsidR="00EA7DEF" w:rsidRPr="00FC43CA" w:rsidRDefault="00EA7DEF" w:rsidP="00E20976">
            <w:pPr>
              <w:spacing w:line="360" w:lineRule="auto"/>
              <w:jc w:val="center"/>
              <w:rPr>
                <w:rFonts w:ascii="Tahoma" w:eastAsia="Tahoma" w:hAnsi="Tahoma" w:cs="Tahoma"/>
                <w:bCs/>
                <w:color w:val="FFC000"/>
              </w:rPr>
            </w:pPr>
          </w:p>
          <w:p w14:paraId="3F68CC74" w14:textId="77777777" w:rsidR="00EA7DEF" w:rsidRPr="00FC43CA" w:rsidRDefault="00EA7DEF" w:rsidP="00E20976">
            <w:pPr>
              <w:spacing w:line="360" w:lineRule="auto"/>
              <w:jc w:val="center"/>
              <w:rPr>
                <w:rFonts w:ascii="Tahoma" w:eastAsia="Tahoma" w:hAnsi="Tahoma" w:cs="Tahoma"/>
                <w:bCs/>
                <w:color w:val="FFC000"/>
              </w:rPr>
            </w:pPr>
          </w:p>
          <w:p w14:paraId="3278634C" w14:textId="77777777" w:rsidR="00EA7DEF" w:rsidRPr="00FC43CA" w:rsidRDefault="00EA7DEF" w:rsidP="00E20976">
            <w:pPr>
              <w:spacing w:line="360" w:lineRule="auto"/>
              <w:jc w:val="center"/>
              <w:rPr>
                <w:rFonts w:ascii="Tahoma" w:eastAsia="Tahoma" w:hAnsi="Tahoma" w:cs="Tahoma"/>
                <w:bCs/>
                <w:color w:val="FFC000"/>
              </w:rPr>
            </w:pPr>
          </w:p>
          <w:p w14:paraId="4F861654" w14:textId="77777777" w:rsidR="00EA7DEF" w:rsidRPr="00FC43CA" w:rsidRDefault="00EA7DEF" w:rsidP="00E20976">
            <w:pPr>
              <w:spacing w:line="360" w:lineRule="auto"/>
              <w:jc w:val="center"/>
              <w:rPr>
                <w:rFonts w:ascii="Tahoma" w:eastAsia="Tahoma" w:hAnsi="Tahoma" w:cs="Tahoma"/>
                <w:bCs/>
                <w:color w:val="FFC000"/>
              </w:rPr>
            </w:pPr>
          </w:p>
          <w:p w14:paraId="66136570" w14:textId="77777777" w:rsidR="00EA7DEF" w:rsidRPr="00FC43CA" w:rsidRDefault="00EA7DEF" w:rsidP="00E20976">
            <w:pPr>
              <w:spacing w:line="360" w:lineRule="auto"/>
              <w:jc w:val="center"/>
              <w:rPr>
                <w:rFonts w:ascii="Tahoma" w:eastAsia="Tahoma" w:hAnsi="Tahoma" w:cs="Tahoma"/>
                <w:bCs/>
                <w:color w:val="FFC000"/>
              </w:rPr>
            </w:pPr>
          </w:p>
          <w:p w14:paraId="11275A20" w14:textId="77777777" w:rsidR="00EA7DEF" w:rsidRPr="00FC43CA" w:rsidRDefault="00EA7DEF" w:rsidP="00E20976">
            <w:pPr>
              <w:spacing w:line="360" w:lineRule="auto"/>
              <w:jc w:val="center"/>
              <w:rPr>
                <w:rFonts w:ascii="Tahoma" w:eastAsia="Tahoma" w:hAnsi="Tahoma" w:cs="Tahoma"/>
                <w:bCs/>
                <w:color w:val="FFC000"/>
              </w:rPr>
            </w:pPr>
          </w:p>
          <w:p w14:paraId="2DB92856" w14:textId="77777777" w:rsidR="00EA7DEF" w:rsidRPr="00FC43CA" w:rsidRDefault="00EA7DEF" w:rsidP="00E20976">
            <w:pPr>
              <w:spacing w:after="120" w:line="360" w:lineRule="auto"/>
              <w:rPr>
                <w:rFonts w:ascii="Verdana" w:eastAsia="Verdana" w:hAnsi="Verdana" w:cs="Verdana"/>
                <w:bCs/>
                <w:color w:val="FFC000"/>
                <w:sz w:val="20"/>
                <w:szCs w:val="20"/>
              </w:rPr>
            </w:pPr>
          </w:p>
          <w:p w14:paraId="334D3340" w14:textId="77777777" w:rsidR="00EA7DEF" w:rsidRPr="00775CAB" w:rsidRDefault="00EA7DEF" w:rsidP="00E20976">
            <w:pPr>
              <w:spacing w:after="120" w:line="360" w:lineRule="auto"/>
              <w:rPr>
                <w:rFonts w:ascii="Verdana" w:eastAsia="Verdana" w:hAnsi="Verdana" w:cs="Verdana"/>
                <w:bCs/>
                <w:color w:val="FFC000"/>
                <w:sz w:val="20"/>
                <w:szCs w:val="20"/>
              </w:rPr>
            </w:pPr>
            <w:r w:rsidRPr="00775CAB">
              <w:rPr>
                <w:rFonts w:ascii="Verdana" w:eastAsia="Verdana" w:hAnsi="Verdana" w:cs="Verdana"/>
                <w:bCs/>
                <w:color w:val="FFC000"/>
                <w:sz w:val="20"/>
                <w:szCs w:val="20"/>
              </w:rPr>
              <w:t xml:space="preserve">Kontakt: </w:t>
            </w:r>
          </w:p>
          <w:p w14:paraId="33B3E715" w14:textId="77777777" w:rsidR="00EA7DEF" w:rsidRPr="00775CAB" w:rsidRDefault="00EA7DEF" w:rsidP="00E20976">
            <w:pPr>
              <w:spacing w:after="120" w:line="360" w:lineRule="auto"/>
              <w:rPr>
                <w:rFonts w:ascii="Verdana" w:eastAsia="Verdana" w:hAnsi="Verdana" w:cs="Verdana"/>
                <w:bCs/>
                <w:color w:val="808080"/>
                <w:sz w:val="18"/>
                <w:szCs w:val="18"/>
              </w:rPr>
            </w:pPr>
            <w:r w:rsidRPr="00775CAB">
              <w:rPr>
                <w:rFonts w:ascii="Verdana" w:eastAsia="Verdana" w:hAnsi="Verdana" w:cs="Verdana"/>
                <w:bCs/>
                <w:color w:val="808080"/>
                <w:sz w:val="18"/>
                <w:szCs w:val="18"/>
              </w:rPr>
              <w:t>Michał Wrzosek</w:t>
            </w:r>
            <w:r>
              <w:rPr>
                <w:rFonts w:ascii="Verdana" w:eastAsia="Verdana" w:hAnsi="Verdana" w:cs="Verdana"/>
                <w:bCs/>
                <w:color w:val="808080"/>
                <w:sz w:val="18"/>
                <w:szCs w:val="18"/>
              </w:rPr>
              <w:t xml:space="preserve"> -</w:t>
            </w:r>
            <w:r w:rsidRPr="00775CAB">
              <w:rPr>
                <w:rFonts w:ascii="Verdana" w:eastAsia="Verdana" w:hAnsi="Verdana" w:cs="Verdana"/>
                <w:bCs/>
                <w:color w:val="808080"/>
                <w:sz w:val="18"/>
                <w:szCs w:val="18"/>
              </w:rPr>
              <w:t xml:space="preserve"> Rzecznik Prasowy</w:t>
            </w:r>
          </w:p>
          <w:p w14:paraId="17B4D963" w14:textId="77777777" w:rsidR="00EA7DEF" w:rsidRPr="00775CAB" w:rsidRDefault="00EA7DEF" w:rsidP="00E20976">
            <w:pPr>
              <w:spacing w:line="360" w:lineRule="auto"/>
              <w:rPr>
                <w:rFonts w:ascii="Verdana" w:eastAsia="Verdana" w:hAnsi="Verdana" w:cs="Verdana"/>
                <w:bCs/>
                <w:color w:val="808080"/>
                <w:sz w:val="18"/>
                <w:szCs w:val="18"/>
              </w:rPr>
            </w:pPr>
            <w:r w:rsidRPr="00775CAB">
              <w:rPr>
                <w:rFonts w:ascii="Verdana" w:eastAsia="Verdana" w:hAnsi="Verdana" w:cs="Verdana"/>
                <w:bCs/>
                <w:color w:val="808080"/>
                <w:sz w:val="18"/>
                <w:szCs w:val="18"/>
              </w:rPr>
              <w:t xml:space="preserve">tel. (22) 62 36 164, 512 478 522, </w:t>
            </w:r>
          </w:p>
          <w:p w14:paraId="10046CC1" w14:textId="77777777" w:rsidR="00EA7DEF" w:rsidRPr="00775CAB" w:rsidRDefault="00C74AE9" w:rsidP="00E20976">
            <w:pPr>
              <w:spacing w:line="360" w:lineRule="auto"/>
              <w:rPr>
                <w:rFonts w:ascii="Verdana" w:eastAsia="Verdana" w:hAnsi="Verdana" w:cs="Verdana"/>
                <w:bCs/>
                <w:color w:val="808080"/>
                <w:sz w:val="18"/>
                <w:szCs w:val="18"/>
              </w:rPr>
            </w:pPr>
            <w:hyperlink r:id="rId11">
              <w:r w:rsidR="00EA7DEF" w:rsidRPr="00775CAB">
                <w:rPr>
                  <w:rFonts w:ascii="Verdana" w:eastAsia="Verdana" w:hAnsi="Verdana" w:cs="Verdana"/>
                  <w:bCs/>
                  <w:color w:val="808080"/>
                  <w:sz w:val="18"/>
                  <w:szCs w:val="18"/>
                  <w:u w:val="single"/>
                </w:rPr>
                <w:t>michal.wrzosek@budimex.pl</w:t>
              </w:r>
            </w:hyperlink>
          </w:p>
          <w:p w14:paraId="14CCEE06" w14:textId="77777777" w:rsidR="00EA7DEF" w:rsidRPr="00775CAB" w:rsidRDefault="00C74AE9" w:rsidP="00E20976">
            <w:pPr>
              <w:spacing w:before="280" w:after="280" w:line="360" w:lineRule="auto"/>
              <w:jc w:val="both"/>
              <w:rPr>
                <w:rFonts w:ascii="Tahoma" w:eastAsia="Tahoma" w:hAnsi="Tahoma" w:cs="Tahoma"/>
                <w:bCs/>
                <w:color w:val="7F7F7F"/>
                <w:sz w:val="18"/>
                <w:szCs w:val="18"/>
              </w:rPr>
            </w:pPr>
            <w:hyperlink r:id="rId12">
              <w:r w:rsidR="00EA7DEF" w:rsidRPr="00775CAB">
                <w:rPr>
                  <w:rFonts w:ascii="Tahoma" w:eastAsia="Tahoma" w:hAnsi="Tahoma" w:cs="Tahoma"/>
                  <w:bCs/>
                  <w:color w:val="7F7F7F"/>
                  <w:sz w:val="18"/>
                  <w:szCs w:val="18"/>
                  <w:u w:val="single"/>
                </w:rPr>
                <w:t>www.media.budimex.pl</w:t>
              </w:r>
            </w:hyperlink>
          </w:p>
          <w:p w14:paraId="14D421B7" w14:textId="77777777" w:rsidR="00EA7DEF" w:rsidRPr="00775CAB" w:rsidRDefault="00EA7DEF" w:rsidP="00E20976">
            <w:pPr>
              <w:spacing w:line="360" w:lineRule="auto"/>
              <w:jc w:val="center"/>
              <w:rPr>
                <w:rFonts w:ascii="Tahoma" w:eastAsia="Tahoma" w:hAnsi="Tahoma" w:cs="Tahoma"/>
                <w:bCs/>
                <w:color w:val="FFC000"/>
              </w:rPr>
            </w:pPr>
          </w:p>
          <w:p w14:paraId="291E328A" w14:textId="77777777" w:rsidR="00EA7DEF" w:rsidRPr="00775CAB" w:rsidRDefault="00EA7DEF" w:rsidP="00E20976">
            <w:pPr>
              <w:spacing w:line="360" w:lineRule="auto"/>
              <w:jc w:val="center"/>
              <w:rPr>
                <w:rFonts w:ascii="Tahoma" w:eastAsia="Tahoma" w:hAnsi="Tahoma" w:cs="Tahoma"/>
                <w:bCs/>
                <w:color w:val="FFC000"/>
              </w:rPr>
            </w:pPr>
          </w:p>
          <w:p w14:paraId="06858F6F" w14:textId="77777777" w:rsidR="00EA7DEF" w:rsidRPr="00775CAB" w:rsidRDefault="00EA7DEF" w:rsidP="00E20976">
            <w:pPr>
              <w:spacing w:line="360" w:lineRule="auto"/>
              <w:jc w:val="center"/>
              <w:rPr>
                <w:rFonts w:ascii="Tahoma" w:eastAsia="Tahoma" w:hAnsi="Tahoma" w:cs="Tahoma"/>
                <w:bCs/>
                <w:color w:val="FFC000"/>
              </w:rPr>
            </w:pPr>
          </w:p>
          <w:p w14:paraId="4CDC4ABF" w14:textId="77777777" w:rsidR="00EA7DEF" w:rsidRPr="00775CAB" w:rsidRDefault="00EA7DEF" w:rsidP="00E20976">
            <w:pPr>
              <w:spacing w:line="360" w:lineRule="auto"/>
              <w:jc w:val="center"/>
              <w:rPr>
                <w:rFonts w:ascii="Tahoma" w:eastAsia="Tahoma" w:hAnsi="Tahoma" w:cs="Tahoma"/>
                <w:bCs/>
                <w:color w:val="FFC000"/>
              </w:rPr>
            </w:pPr>
          </w:p>
        </w:tc>
      </w:tr>
    </w:tbl>
    <w:p w14:paraId="6210C286" w14:textId="77777777" w:rsidR="00EA7DEF" w:rsidRPr="004A4A7F" w:rsidRDefault="00EA7DEF" w:rsidP="004A4A7F">
      <w:pPr>
        <w:jc w:val="both"/>
        <w:rPr>
          <w:rFonts w:ascii="Poppins" w:hAnsi="Poppins" w:cs="Poppins"/>
        </w:rPr>
      </w:pPr>
    </w:p>
    <w:sectPr w:rsidR="00EA7DEF" w:rsidRPr="004A4A7F">
      <w:head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36B98C" w14:textId="77777777" w:rsidR="00A734F7" w:rsidRDefault="00A734F7" w:rsidP="00EA7DEF">
      <w:pPr>
        <w:spacing w:after="0" w:line="240" w:lineRule="auto"/>
      </w:pPr>
      <w:r>
        <w:separator/>
      </w:r>
    </w:p>
  </w:endnote>
  <w:endnote w:type="continuationSeparator" w:id="0">
    <w:p w14:paraId="415E112F" w14:textId="77777777" w:rsidR="00A734F7" w:rsidRDefault="00A734F7" w:rsidP="00EA7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oppins">
    <w:charset w:val="EE"/>
    <w:family w:val="auto"/>
    <w:pitch w:val="variable"/>
    <w:sig w:usb0="00008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EB242C" w14:textId="77777777" w:rsidR="00A734F7" w:rsidRDefault="00A734F7" w:rsidP="00EA7DEF">
      <w:pPr>
        <w:spacing w:after="0" w:line="240" w:lineRule="auto"/>
      </w:pPr>
      <w:r>
        <w:separator/>
      </w:r>
    </w:p>
  </w:footnote>
  <w:footnote w:type="continuationSeparator" w:id="0">
    <w:p w14:paraId="5544CEB7" w14:textId="77777777" w:rsidR="00A734F7" w:rsidRDefault="00A734F7" w:rsidP="00EA7D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4F6D0E" w14:textId="77777777" w:rsidR="00EA7DEF" w:rsidRDefault="00EA7DEF" w:rsidP="00EA7DE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785"/>
        <w:tab w:val="left" w:pos="3828"/>
      </w:tabs>
      <w:spacing w:after="0" w:line="240" w:lineRule="auto"/>
      <w:rPr>
        <w:rFonts w:ascii="Tahoma" w:eastAsia="Tahoma" w:hAnsi="Tahoma" w:cs="Tahoma"/>
        <w:b/>
        <w:color w:val="808080"/>
        <w:sz w:val="28"/>
        <w:szCs w:val="28"/>
      </w:rPr>
    </w:pPr>
    <w:r>
      <w:rPr>
        <w:noProof/>
      </w:rPr>
      <w:drawing>
        <wp:anchor distT="0" distB="0" distL="114300" distR="114300" simplePos="0" relativeHeight="251656192" behindDoc="0" locked="0" layoutInCell="1" hidden="0" allowOverlap="1" wp14:anchorId="3F410FBE" wp14:editId="51D95E27">
          <wp:simplePos x="0" y="0"/>
          <wp:positionH relativeFrom="column">
            <wp:posOffset>764</wp:posOffset>
          </wp:positionH>
          <wp:positionV relativeFrom="paragraph">
            <wp:posOffset>693</wp:posOffset>
          </wp:positionV>
          <wp:extent cx="1396800" cy="478800"/>
          <wp:effectExtent l="0" t="0" r="0" b="0"/>
          <wp:wrapNone/>
          <wp:docPr id="37" name="image3.jpg" descr="Obraz zawierający tekst, Czcionka, żółty, Grafika&#10;&#10;Opis wygenerowany automatyczni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" name="image3.jpg" descr="Obraz zawierający tekst, Czcionka, żółty, Grafika&#10;&#10;Opis wygenerowany automatyczni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96800" cy="478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A1769C3" w14:textId="77777777" w:rsidR="00EA7DEF" w:rsidRDefault="00EA7DEF" w:rsidP="00EA7DE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785"/>
      </w:tabs>
      <w:spacing w:after="0" w:line="240" w:lineRule="auto"/>
      <w:jc w:val="right"/>
      <w:rPr>
        <w:rFonts w:ascii="Tahoma" w:eastAsia="Tahoma" w:hAnsi="Tahoma" w:cs="Tahoma"/>
        <w:b/>
        <w:color w:val="808080"/>
        <w:sz w:val="28"/>
        <w:szCs w:val="28"/>
      </w:rPr>
    </w:pPr>
    <w:r>
      <w:rPr>
        <w:rFonts w:ascii="Tahoma" w:eastAsia="Tahoma" w:hAnsi="Tahoma" w:cs="Tahoma"/>
        <w:b/>
        <w:color w:val="808080"/>
        <w:sz w:val="28"/>
        <w:szCs w:val="28"/>
      </w:rPr>
      <w:t>Informacja prasowa</w:t>
    </w:r>
  </w:p>
  <w:p w14:paraId="5346ACD6" w14:textId="77777777" w:rsidR="00EA7DEF" w:rsidRDefault="00EA7DE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109"/>
    <w:rsid w:val="0002094A"/>
    <w:rsid w:val="0003027D"/>
    <w:rsid w:val="000B15CE"/>
    <w:rsid w:val="000B3F27"/>
    <w:rsid w:val="000C397E"/>
    <w:rsid w:val="000C6F8F"/>
    <w:rsid w:val="000D17B3"/>
    <w:rsid w:val="000D7AC9"/>
    <w:rsid w:val="000F4087"/>
    <w:rsid w:val="00117E7A"/>
    <w:rsid w:val="001205B0"/>
    <w:rsid w:val="00123A00"/>
    <w:rsid w:val="00163A99"/>
    <w:rsid w:val="001879A2"/>
    <w:rsid w:val="001A0073"/>
    <w:rsid w:val="001C52AE"/>
    <w:rsid w:val="001D66CC"/>
    <w:rsid w:val="001E0322"/>
    <w:rsid w:val="0022128F"/>
    <w:rsid w:val="00223109"/>
    <w:rsid w:val="0024407A"/>
    <w:rsid w:val="002443C3"/>
    <w:rsid w:val="002B7EB5"/>
    <w:rsid w:val="002E25FD"/>
    <w:rsid w:val="003070C7"/>
    <w:rsid w:val="00360581"/>
    <w:rsid w:val="00363DD5"/>
    <w:rsid w:val="00367277"/>
    <w:rsid w:val="00405E0A"/>
    <w:rsid w:val="00431A24"/>
    <w:rsid w:val="0047013F"/>
    <w:rsid w:val="004A4A7F"/>
    <w:rsid w:val="004C243B"/>
    <w:rsid w:val="004C46B7"/>
    <w:rsid w:val="0050486C"/>
    <w:rsid w:val="00550D7D"/>
    <w:rsid w:val="00553AB9"/>
    <w:rsid w:val="00567AFC"/>
    <w:rsid w:val="00593117"/>
    <w:rsid w:val="005C3675"/>
    <w:rsid w:val="006018E2"/>
    <w:rsid w:val="0062582D"/>
    <w:rsid w:val="00641806"/>
    <w:rsid w:val="00666A4F"/>
    <w:rsid w:val="00674022"/>
    <w:rsid w:val="0067459E"/>
    <w:rsid w:val="00692F14"/>
    <w:rsid w:val="006A6495"/>
    <w:rsid w:val="006A74ED"/>
    <w:rsid w:val="00704850"/>
    <w:rsid w:val="00714831"/>
    <w:rsid w:val="007227DC"/>
    <w:rsid w:val="00760F5C"/>
    <w:rsid w:val="00761396"/>
    <w:rsid w:val="00781A38"/>
    <w:rsid w:val="007826FC"/>
    <w:rsid w:val="007B1260"/>
    <w:rsid w:val="007C152A"/>
    <w:rsid w:val="007D4469"/>
    <w:rsid w:val="007E60F4"/>
    <w:rsid w:val="0084795D"/>
    <w:rsid w:val="00863BEC"/>
    <w:rsid w:val="00885829"/>
    <w:rsid w:val="00890562"/>
    <w:rsid w:val="008A30AB"/>
    <w:rsid w:val="008E0950"/>
    <w:rsid w:val="0090712E"/>
    <w:rsid w:val="00911542"/>
    <w:rsid w:val="00914260"/>
    <w:rsid w:val="009272CE"/>
    <w:rsid w:val="00933EFC"/>
    <w:rsid w:val="00971718"/>
    <w:rsid w:val="009875FD"/>
    <w:rsid w:val="009E4998"/>
    <w:rsid w:val="00A4035C"/>
    <w:rsid w:val="00A643CF"/>
    <w:rsid w:val="00A734F7"/>
    <w:rsid w:val="00A75FD9"/>
    <w:rsid w:val="00A849D0"/>
    <w:rsid w:val="00A93F22"/>
    <w:rsid w:val="00AD46D5"/>
    <w:rsid w:val="00B23F0C"/>
    <w:rsid w:val="00B56EBE"/>
    <w:rsid w:val="00B644CF"/>
    <w:rsid w:val="00B65262"/>
    <w:rsid w:val="00B73236"/>
    <w:rsid w:val="00BE7A0B"/>
    <w:rsid w:val="00C52E81"/>
    <w:rsid w:val="00C56543"/>
    <w:rsid w:val="00C74AE9"/>
    <w:rsid w:val="00C93E35"/>
    <w:rsid w:val="00CC2F37"/>
    <w:rsid w:val="00CC3EC1"/>
    <w:rsid w:val="00CC4B05"/>
    <w:rsid w:val="00CC7C57"/>
    <w:rsid w:val="00CF2804"/>
    <w:rsid w:val="00D25C87"/>
    <w:rsid w:val="00D363D7"/>
    <w:rsid w:val="00D81C29"/>
    <w:rsid w:val="00DE5B89"/>
    <w:rsid w:val="00DF3F86"/>
    <w:rsid w:val="00E117B1"/>
    <w:rsid w:val="00E665C7"/>
    <w:rsid w:val="00EA7DEF"/>
    <w:rsid w:val="00EB1F1B"/>
    <w:rsid w:val="00EC268E"/>
    <w:rsid w:val="00ED1DED"/>
    <w:rsid w:val="00F41C4A"/>
    <w:rsid w:val="00F46139"/>
    <w:rsid w:val="00F65DBE"/>
    <w:rsid w:val="00F85622"/>
    <w:rsid w:val="00FA3B69"/>
    <w:rsid w:val="00FD1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23A21C"/>
  <w15:chartTrackingRefBased/>
  <w15:docId w15:val="{1F84CF46-A382-4E9C-96C7-61328612B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7DEF"/>
  </w:style>
  <w:style w:type="paragraph" w:styleId="Nagwek1">
    <w:name w:val="heading 1"/>
    <w:basedOn w:val="Normalny"/>
    <w:next w:val="Normalny"/>
    <w:link w:val="Nagwek1Znak"/>
    <w:uiPriority w:val="9"/>
    <w:qFormat/>
    <w:rsid w:val="002231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231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231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231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231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231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231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231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231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231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231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231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2310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2310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2310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2310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2310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2310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231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231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231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231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231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2310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2310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2310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231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2310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23109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EA7D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7DEF"/>
  </w:style>
  <w:style w:type="paragraph" w:styleId="Stopka">
    <w:name w:val="footer"/>
    <w:basedOn w:val="Normalny"/>
    <w:link w:val="StopkaZnak"/>
    <w:uiPriority w:val="99"/>
    <w:unhideWhenUsed/>
    <w:rsid w:val="00EA7D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7DEF"/>
  </w:style>
  <w:style w:type="character" w:styleId="Hipercze">
    <w:name w:val="Hyperlink"/>
    <w:basedOn w:val="Domylnaczcionkaakapitu"/>
    <w:uiPriority w:val="99"/>
    <w:unhideWhenUsed/>
    <w:rsid w:val="003070C7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070C7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6A649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5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5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media.budimex.p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michal.wrzosek@budimex.pl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budimex.pl/relacje-inwestorskie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4C1E27-8ECE-4131-A3A5-EF14767A6D0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05923b3-4e86-4aa9-9018-d7e3c1e08536}" enabled="1" method="Standard" siteId="{66a13ed4-5c17-4ee8-ba28-778da8cdd7d4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372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Malwina Szymczak</dc:creator>
  <cp:keywords/>
  <dc:description/>
  <cp:lastModifiedBy>Wrzosek, Michał</cp:lastModifiedBy>
  <cp:revision>2</cp:revision>
  <dcterms:created xsi:type="dcterms:W3CDTF">2024-10-04T07:02:00Z</dcterms:created>
  <dcterms:modified xsi:type="dcterms:W3CDTF">2024-10-04T07:02:00Z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0493337b-dac5-41cb-b00f-873608771352</vt:lpwstr>
  </property>
</Properties>
</file>