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43D50" w14:textId="13D94D7A" w:rsidR="003B1DAE" w:rsidRPr="00011E5A" w:rsidRDefault="0D67610D" w:rsidP="33B16003">
      <w:pPr>
        <w:tabs>
          <w:tab w:val="left" w:pos="905"/>
          <w:tab w:val="right" w:pos="9298"/>
        </w:tabs>
        <w:spacing w:after="0" w:line="360" w:lineRule="auto"/>
        <w:jc w:val="right"/>
        <w:rPr>
          <w:rFonts w:ascii="Tahoma" w:eastAsia="Tahoma" w:hAnsi="Tahoma" w:cs="Tahoma"/>
          <w:sz w:val="20"/>
          <w:szCs w:val="20"/>
          <w:highlight w:val="white"/>
        </w:rPr>
      </w:pPr>
      <w:r>
        <w:rPr>
          <w:rFonts w:ascii="Tahoma" w:eastAsia="Tahoma" w:hAnsi="Tahoma" w:cs="Tahoma"/>
          <w:color w:val="808080" w:themeColor="background1" w:themeShade="80"/>
          <w:sz w:val="18"/>
          <w:szCs w:val="18"/>
        </w:rPr>
        <w:t>W</w:t>
      </w:r>
      <w:r w:rsidR="005566DE">
        <w:rPr>
          <w:rFonts w:ascii="Tahoma" w:eastAsia="Tahoma" w:hAnsi="Tahoma" w:cs="Tahoma"/>
          <w:color w:val="808080" w:themeColor="background1" w:themeShade="80"/>
          <w:sz w:val="18"/>
          <w:szCs w:val="18"/>
        </w:rPr>
        <w:t xml:space="preserve">arszawa, </w:t>
      </w:r>
      <w:r w:rsidR="009810B9">
        <w:rPr>
          <w:rFonts w:ascii="Tahoma" w:eastAsia="Tahoma" w:hAnsi="Tahoma" w:cs="Tahoma"/>
          <w:color w:val="808080" w:themeColor="background1" w:themeShade="80"/>
          <w:sz w:val="18"/>
          <w:szCs w:val="18"/>
        </w:rPr>
        <w:t>1</w:t>
      </w:r>
      <w:r w:rsidR="00D800DE">
        <w:rPr>
          <w:rFonts w:ascii="Tahoma" w:eastAsia="Tahoma" w:hAnsi="Tahoma" w:cs="Tahoma"/>
          <w:color w:val="808080" w:themeColor="background1" w:themeShade="80"/>
          <w:sz w:val="18"/>
          <w:szCs w:val="18"/>
        </w:rPr>
        <w:t>4</w:t>
      </w:r>
      <w:r w:rsidR="009B4438">
        <w:rPr>
          <w:rFonts w:ascii="Tahoma" w:eastAsia="Tahoma" w:hAnsi="Tahoma" w:cs="Tahoma"/>
          <w:color w:val="808080" w:themeColor="background1" w:themeShade="80"/>
          <w:sz w:val="18"/>
          <w:szCs w:val="18"/>
        </w:rPr>
        <w:t xml:space="preserve"> </w:t>
      </w:r>
      <w:r w:rsidR="0078214B">
        <w:rPr>
          <w:rFonts w:ascii="Tahoma" w:eastAsia="Tahoma" w:hAnsi="Tahoma" w:cs="Tahoma"/>
          <w:color w:val="808080" w:themeColor="background1" w:themeShade="80"/>
          <w:sz w:val="18"/>
          <w:szCs w:val="18"/>
        </w:rPr>
        <w:t>marca</w:t>
      </w:r>
      <w:r w:rsidR="00867485">
        <w:rPr>
          <w:rFonts w:ascii="Tahoma" w:eastAsia="Tahoma" w:hAnsi="Tahoma" w:cs="Tahoma"/>
          <w:color w:val="808080" w:themeColor="background1" w:themeShade="80"/>
          <w:sz w:val="18"/>
          <w:szCs w:val="18"/>
        </w:rPr>
        <w:t xml:space="preserve"> </w:t>
      </w:r>
      <w:r w:rsidR="00765ED2" w:rsidRPr="00D904BF">
        <w:rPr>
          <w:rFonts w:ascii="Tahoma" w:eastAsia="Tahoma" w:hAnsi="Tahoma" w:cs="Tahoma"/>
          <w:color w:val="808080" w:themeColor="background1" w:themeShade="80"/>
          <w:sz w:val="18"/>
          <w:szCs w:val="18"/>
          <w:highlight w:val="white"/>
        </w:rPr>
        <w:t>202</w:t>
      </w:r>
      <w:r w:rsidR="0078214B">
        <w:rPr>
          <w:rFonts w:ascii="Tahoma" w:eastAsia="Tahoma" w:hAnsi="Tahoma" w:cs="Tahoma"/>
          <w:color w:val="808080" w:themeColor="background1" w:themeShade="80"/>
          <w:sz w:val="18"/>
          <w:szCs w:val="18"/>
          <w:highlight w:val="white"/>
        </w:rPr>
        <w:t>5</w:t>
      </w:r>
      <w:r w:rsidR="009A563D">
        <w:rPr>
          <w:rFonts w:ascii="Tahoma" w:eastAsia="Tahoma" w:hAnsi="Tahoma" w:cs="Tahoma"/>
          <w:color w:val="808080" w:themeColor="background1" w:themeShade="80"/>
          <w:sz w:val="18"/>
          <w:szCs w:val="18"/>
          <w:highlight w:val="white"/>
        </w:rPr>
        <w:t xml:space="preserve"> r.</w:t>
      </w:r>
    </w:p>
    <w:p w14:paraId="7F210525" w14:textId="77777777" w:rsidR="003B1DAE" w:rsidRDefault="009967C2">
      <w:pPr>
        <w:spacing w:line="360" w:lineRule="auto"/>
        <w:jc w:val="center"/>
        <w:rPr>
          <w:rFonts w:ascii="Tahoma" w:eastAsia="Tahoma" w:hAnsi="Tahoma" w:cs="Tahoma"/>
          <w:b/>
          <w:color w:val="FFC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4ABE772" wp14:editId="01DB0664">
            <wp:simplePos x="0" y="0"/>
            <wp:positionH relativeFrom="column">
              <wp:posOffset>4765040</wp:posOffset>
            </wp:positionH>
            <wp:positionV relativeFrom="paragraph">
              <wp:posOffset>27305</wp:posOffset>
            </wp:positionV>
            <wp:extent cx="290830" cy="290830"/>
            <wp:effectExtent l="0" t="0" r="0" b="0"/>
            <wp:wrapNone/>
            <wp:docPr id="2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90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hidden="0" allowOverlap="1" wp14:anchorId="4A90D51D" wp14:editId="314C8883">
            <wp:simplePos x="0" y="0"/>
            <wp:positionH relativeFrom="column">
              <wp:posOffset>4370705</wp:posOffset>
            </wp:positionH>
            <wp:positionV relativeFrom="paragraph">
              <wp:posOffset>27305</wp:posOffset>
            </wp:positionV>
            <wp:extent cx="262890" cy="262890"/>
            <wp:effectExtent l="0" t="0" r="0" b="0"/>
            <wp:wrapNone/>
            <wp:docPr id="3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hidden="0" allowOverlap="1" wp14:anchorId="601DE54D" wp14:editId="75F2A166">
            <wp:simplePos x="0" y="0"/>
            <wp:positionH relativeFrom="column">
              <wp:posOffset>5180965</wp:posOffset>
            </wp:positionH>
            <wp:positionV relativeFrom="paragraph">
              <wp:posOffset>41275</wp:posOffset>
            </wp:positionV>
            <wp:extent cx="248920" cy="248920"/>
            <wp:effectExtent l="0" t="0" r="0" b="0"/>
            <wp:wrapNone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4624" w:type="dxa"/>
        <w:tblInd w:w="-3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255" w:type="dxa"/>
        </w:tblCellMar>
        <w:tblLook w:val="0400" w:firstRow="0" w:lastRow="0" w:firstColumn="0" w:lastColumn="0" w:noHBand="0" w:noVBand="1"/>
      </w:tblPr>
      <w:tblGrid>
        <w:gridCol w:w="7159"/>
        <w:gridCol w:w="7465"/>
      </w:tblGrid>
      <w:tr w:rsidR="007B1651" w:rsidRPr="007B1651" w14:paraId="5C47867D" w14:textId="77777777" w:rsidTr="00EE7A72">
        <w:trPr>
          <w:trHeight w:val="300"/>
        </w:trPr>
        <w:tc>
          <w:tcPr>
            <w:tcW w:w="7159" w:type="dxa"/>
          </w:tcPr>
          <w:p w14:paraId="1917E8C4" w14:textId="5E882C8D" w:rsidR="007B1651" w:rsidRPr="007B1651" w:rsidRDefault="007B1651" w:rsidP="007B1651">
            <w:pPr>
              <w:spacing w:line="360" w:lineRule="auto"/>
              <w:rPr>
                <w:rFonts w:ascii="Tahoma" w:eastAsia="Tahoma" w:hAnsi="Tahoma" w:cs="Tahoma"/>
                <w:b/>
                <w:bCs/>
                <w:color w:val="7F7F7F"/>
                <w:sz w:val="24"/>
                <w:szCs w:val="24"/>
              </w:rPr>
            </w:pPr>
            <w:bookmarkStart w:id="0" w:name="_Hlk145512980"/>
            <w:r w:rsidRPr="007B1651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  <w:t>#</w:t>
            </w:r>
            <w:r w:rsidR="00555C72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  <w:t>100Obwodnic</w:t>
            </w:r>
            <w:r w:rsidRPr="007B1651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  <w:t xml:space="preserve"> </w:t>
            </w:r>
            <w:r w:rsidR="00EA4BF4" w:rsidRPr="68067B41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  <w:highlight w:val="white"/>
              </w:rPr>
              <w:t>#</w:t>
            </w:r>
            <w:r w:rsidR="00A37654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</w:rPr>
              <w:t>Srock</w:t>
            </w:r>
            <w:r w:rsidR="00A105CF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</w:rPr>
              <w:t xml:space="preserve"> </w:t>
            </w:r>
            <w:r w:rsidR="00924989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</w:rPr>
              <w:t>#</w:t>
            </w:r>
            <w:r w:rsidR="00A37654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</w:rPr>
              <w:t>DK12</w:t>
            </w:r>
            <w:r w:rsidR="00924989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</w:rPr>
              <w:t xml:space="preserve"> #</w:t>
            </w:r>
            <w:r w:rsidR="00A37654">
              <w:rPr>
                <w:rFonts w:ascii="Tahoma" w:eastAsia="Tahoma" w:hAnsi="Tahoma" w:cs="Tahoma"/>
                <w:b/>
                <w:bCs/>
                <w:color w:val="7F7F7F" w:themeColor="text1" w:themeTint="80"/>
                <w:sz w:val="24"/>
                <w:szCs w:val="24"/>
              </w:rPr>
              <w:t>ObwodnicaSrocka</w:t>
            </w:r>
          </w:p>
          <w:p w14:paraId="54840CCE" w14:textId="77777777" w:rsidR="00FF19FF" w:rsidRDefault="00FF19FF" w:rsidP="00FF19F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ahoma" w:hAnsi="Tahoma" w:cs="Tahoma"/>
                <w:b/>
                <w:bCs/>
                <w:color w:val="FFC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bCs/>
                <w:color w:val="FFC000"/>
                <w:sz w:val="24"/>
                <w:szCs w:val="24"/>
              </w:rPr>
              <w:t>Budimex zrealizuje projekt budowy obwodnicy Srocka</w:t>
            </w:r>
          </w:p>
          <w:p w14:paraId="45B96D4F" w14:textId="77777777" w:rsidR="00FF19FF" w:rsidRDefault="00FF19FF" w:rsidP="00FF19F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ahoma" w:hAnsi="Tahoma" w:cs="Tahoma"/>
                <w:b/>
                <w:bCs/>
                <w:color w:val="FFC000"/>
                <w:sz w:val="24"/>
                <w:szCs w:val="24"/>
              </w:rPr>
            </w:pPr>
          </w:p>
          <w:p w14:paraId="67FF2903" w14:textId="36D86A91" w:rsidR="00F82455" w:rsidRDefault="00B92610" w:rsidP="00F8245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</w:pPr>
            <w:r w:rsidRPr="00FF19FF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Budimex podpisał z łódzkim oddziałem </w:t>
            </w:r>
            <w:r w:rsidRPr="00FF19FF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  <w:shd w:val="clear" w:color="auto" w:fill="FFFFFF"/>
              </w:rPr>
              <w:t>Generalnej Dyrekcji Dróg Krajowych i Autostrad</w:t>
            </w:r>
            <w:r w:rsidRPr="00FF19FF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 umowę na projekt i budowę obwodnicy Srocka</w:t>
            </w:r>
            <w:r w:rsidR="009A14A7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>,</w:t>
            </w:r>
            <w:r w:rsidRPr="00FF19FF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 w ciągu drogi krajowej nr 12 prowadzącej od węzła Tuszyn na autostradzie A1 do Piotrkowa Trybunalskiego. To pierwsza inwestycja w województwie łódzkim w ramach rządowego Programu budowy 100 obwodnic. Kontrakt został zawarty 7 marca 2025 r.</w:t>
            </w:r>
          </w:p>
          <w:p w14:paraId="09C9538A" w14:textId="77777777" w:rsidR="00F82455" w:rsidRDefault="00F82455" w:rsidP="00F82455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</w:pPr>
          </w:p>
          <w:p w14:paraId="5B07ED0A" w14:textId="77777777" w:rsidR="009A14A7" w:rsidRDefault="00B92610" w:rsidP="009A14A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  <w:r w:rsidRPr="00B92610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>Obwodnica Srocka poprowadzi ruch poza centrum miejscowości, biegnąc od zachodu, w ciągu drogi krajowej nr 12. Jej długość wyniesie 3,7 km, a droga zostanie sklasyfikowana jako GP (główna ruchu przyśpieszonego), umożliwiając przejazd pojazdów o nacisku 11,5 tony na oś. Budimex, jako generalny wykonawca, zrealizuje inwestycję w ciągu 34 miesięcy od daty podpis</w:t>
            </w:r>
            <w:r w:rsidR="009A14A7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>ania umowy.</w:t>
            </w:r>
          </w:p>
          <w:p w14:paraId="36923F92" w14:textId="77777777" w:rsidR="009A14A7" w:rsidRDefault="009A14A7" w:rsidP="009A14A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04E8575A" w14:textId="5EEE9B6E" w:rsidR="009A14A7" w:rsidRDefault="009A14A7" w:rsidP="009A14A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Style w:val="Pogrubienie"/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 xml:space="preserve">- </w:t>
            </w:r>
            <w:r w:rsidR="00B92610" w:rsidRPr="0027239A"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Nowa trasa przyczyni się do poprawy bezpieczeństwa i jakości życia mieszkańców, gdyż</w:t>
            </w:r>
            <w:r w:rsidR="00B92610" w:rsidRPr="0027239A">
              <w:rPr>
                <w:rFonts w:ascii="Tahoma" w:hAnsi="Tahoma" w:cs="Tahoma"/>
                <w:b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B92610" w:rsidRPr="0027239A"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 xml:space="preserve">pozwoli na znaczną redukcję natężenia ruchu w centrum miejscowości. </w:t>
            </w:r>
            <w:r w:rsidR="0027239A" w:rsidRPr="0027239A"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Obwodnica</w:t>
            </w:r>
            <w:r w:rsidR="00B92610" w:rsidRPr="0027239A"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 xml:space="preserve"> będzie posiadała  </w:t>
            </w:r>
            <w:r w:rsidR="00B92610" w:rsidRPr="0027239A">
              <w:rPr>
                <w:rFonts w:ascii="Tahoma" w:hAnsi="Tahoma" w:cs="Tahoma"/>
                <w:i/>
                <w:iCs/>
                <w:color w:val="808080" w:themeColor="background1" w:themeShade="80"/>
                <w:sz w:val="18"/>
                <w:szCs w:val="18"/>
                <w:shd w:val="clear" w:color="auto" w:fill="FFFFFF"/>
              </w:rPr>
              <w:t>jedną jezdnię o dwóch pasach ruchu, z których każdy będzie miał 3,5 m szerokości</w:t>
            </w:r>
            <w:r w:rsidR="00B92610" w:rsidRPr="0027239A"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 xml:space="preserve">. Z racji naszego ogromnego i wieloletniego </w:t>
            </w:r>
            <w:r w:rsidR="00B92610" w:rsidRPr="004956FD"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doświadczenia, jesteśmy gotowi do efektywne</w:t>
            </w:r>
            <w:r w:rsidRPr="004956FD">
              <w:rPr>
                <w:rFonts w:ascii="Tahoma" w:hAnsi="Tahoma" w:cs="Tahoma"/>
                <w:i/>
                <w:color w:val="808080" w:themeColor="background1" w:themeShade="80"/>
                <w:sz w:val="18"/>
                <w:szCs w:val="18"/>
              </w:rPr>
              <w:t>go i terminowego wykonania prac</w:t>
            </w:r>
            <w:r w:rsidR="00B92610" w:rsidRPr="004956FD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 xml:space="preserve"> – </w:t>
            </w:r>
            <w:r w:rsidR="00B92610" w:rsidRPr="004956FD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>powie</w:t>
            </w:r>
            <w:bookmarkStart w:id="1" w:name="_GoBack"/>
            <w:bookmarkEnd w:id="1"/>
            <w:r w:rsidR="00B92610" w:rsidRPr="004956FD">
              <w:rPr>
                <w:rFonts w:ascii="Tahoma" w:hAnsi="Tahoma" w:cs="Tahoma"/>
                <w:b/>
                <w:color w:val="808080" w:themeColor="background1" w:themeShade="80"/>
                <w:sz w:val="18"/>
                <w:szCs w:val="18"/>
              </w:rPr>
              <w:t xml:space="preserve">dział </w:t>
            </w:r>
            <w:r w:rsidR="00B92610" w:rsidRPr="004956FD">
              <w:rPr>
                <w:rStyle w:val="Pogrubienie"/>
                <w:rFonts w:ascii="Tahoma" w:hAnsi="Tahoma" w:cs="Tahoma"/>
                <w:color w:val="808080" w:themeColor="background1" w:themeShade="80"/>
                <w:sz w:val="18"/>
                <w:szCs w:val="18"/>
              </w:rPr>
              <w:t>Maciej Staniaszek, kierownik kontraktu z Budimex SA.</w:t>
            </w:r>
          </w:p>
          <w:p w14:paraId="20A93C51" w14:textId="77777777" w:rsidR="009A14A7" w:rsidRDefault="009A14A7" w:rsidP="009A14A7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Style w:val="Pogrubienie"/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120A6FAB" w14:textId="77777777" w:rsidR="00555C72" w:rsidRDefault="00B92610" w:rsidP="00555C72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  <w:r w:rsidRPr="00B92610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 xml:space="preserve">Nowa droga odciąży Srock i znacznie poprawi bezpieczeństwo i komfort </w:t>
            </w:r>
            <w:r w:rsidR="00555C72" w:rsidRPr="00B92610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>życia</w:t>
            </w:r>
            <w:r w:rsidRPr="00B92610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 xml:space="preserve"> jego mieszkańców, przekierowując ruch osobowy i transport towarowy na obwodnicę. Poprawi także układ komunikacyjny regionu, m.in. poprzez umożliwienie wygodniejszego dostępu do autostrady A1.</w:t>
            </w:r>
          </w:p>
          <w:p w14:paraId="57804D83" w14:textId="77777777" w:rsidR="00555C72" w:rsidRDefault="00555C72" w:rsidP="00555C72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238DDA99" w14:textId="356AA673" w:rsidR="00B92610" w:rsidRPr="00555C72" w:rsidRDefault="00B92610" w:rsidP="00555C72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eastAsia="Tahoma" w:hAnsi="Tahoma" w:cs="Tahoma"/>
                <w:b/>
                <w:bCs/>
                <w:color w:val="FFC000"/>
                <w:sz w:val="24"/>
                <w:szCs w:val="24"/>
              </w:rPr>
            </w:pPr>
            <w:r w:rsidRPr="00B92610"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  <w:t>Wartość kontraktu wynosi blisko 82 mln zł brutto, a jego zakończenie planowane jest na przełom 2027 i 2028 roku.</w:t>
            </w:r>
          </w:p>
          <w:p w14:paraId="5C07F35F" w14:textId="1193667F" w:rsidR="006F4311" w:rsidRDefault="006F4311" w:rsidP="0092498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5ECFDDFE" w14:textId="671AE73D" w:rsidR="00555C72" w:rsidRDefault="00555C72" w:rsidP="0092498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0E25FDE8" w14:textId="77777777" w:rsidR="00555C72" w:rsidRDefault="00555C72" w:rsidP="0092498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18"/>
              </w:rPr>
            </w:pPr>
          </w:p>
          <w:p w14:paraId="01F23292" w14:textId="71D73042" w:rsidR="00B41AFC" w:rsidRDefault="00B41AFC" w:rsidP="00B41AFC">
            <w:pPr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ADE476E" w14:textId="06E45DE1" w:rsidR="00B41AFC" w:rsidRPr="00B41AFC" w:rsidRDefault="00B41AFC" w:rsidP="00B41AFC">
            <w:pPr>
              <w:jc w:val="both"/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</w:pPr>
            <w:r w:rsidRPr="00B41AFC">
              <w:rPr>
                <w:rFonts w:ascii="Tahoma" w:hAnsi="Tahoma" w:cs="Tahoma"/>
                <w:b/>
                <w:bCs/>
                <w:color w:val="808080" w:themeColor="background1" w:themeShade="80"/>
                <w:sz w:val="16"/>
                <w:szCs w:val="16"/>
              </w:rPr>
              <w:t>BUDIMEX SA</w:t>
            </w:r>
            <w:r w:rsidRPr="00B41AFC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t xml:space="preserve"> jest spółką z ponad pięćdziesięcioletnią tradycją, która ma znaczący udział w rozwoju gospodarczym Polski. W okresie ponad 50 lat istnienia firmy zrealizowaliśmy tysiące nowoczesnych inwestycji infrastrukturalnych, kubaturowych i przemysłowych. Kultura </w:t>
            </w:r>
            <w:r w:rsidRPr="00B41AFC">
              <w:rPr>
                <w:rFonts w:ascii="Tahoma" w:hAnsi="Tahoma" w:cs="Tahoma"/>
                <w:color w:val="808080" w:themeColor="background1" w:themeShade="80"/>
                <w:sz w:val="16"/>
                <w:szCs w:val="16"/>
              </w:rPr>
              <w:lastRenderedPageBreak/>
              <w:t>innowacyjności, doskonalenie i kierowanie się zasadami zrównoważonego rozwoju pozwoliły firmie zdobyć pozycję lidera polskiego rynku budowlanego. Jest obecna nie tylko na rynku polskim, ale też zagranicznym: słowackim, czeskim, niemieckim i łotewskim. Budimex działa aktywnie także na rynkach: OZE, elektromobilności, gospodarki odpadami, utrzymaniem dróg i nieruchomości oraz elektromobilności. Od 1995 roku Grupa Budimex notowana jest na warszawskiej GPW. Od 2011 roku wchodzi w skład indeksu najbardziej odpowiedzialnych spółek giełdowych. W 2024 roku firma weszła do indeksu WIG-20 – największych spółek giełdowych. Jej inwestorem strategicznym jest hiszpańska firma o globalnym zasięgu – Ferrovial. W skład grupy wchodzą m.in: Mostostal Kraków, FBSerwis, BXF Energia, Budimex Kolejnictwo, Budimex Mobility.</w:t>
            </w:r>
          </w:p>
          <w:p w14:paraId="0B5313C5" w14:textId="77777777" w:rsidR="007B1651" w:rsidRPr="007B1651" w:rsidRDefault="007B1651" w:rsidP="007B1651">
            <w:pPr>
              <w:spacing w:before="280"/>
              <w:jc w:val="both"/>
              <w:rPr>
                <w:rFonts w:ascii="Tahoma" w:eastAsia="Tahoma" w:hAnsi="Tahoma" w:cs="Tahoma"/>
                <w:b/>
                <w:color w:val="FFC000"/>
              </w:rPr>
            </w:pPr>
            <w:r w:rsidRPr="007B1651">
              <w:rPr>
                <w:rFonts w:ascii="Tahoma" w:eastAsia="Tahoma" w:hAnsi="Tahoma" w:cs="Tahoma"/>
                <w:iCs/>
                <w:color w:val="808080"/>
                <w:sz w:val="16"/>
                <w:szCs w:val="16"/>
              </w:rPr>
              <w:t>Więcej informacji jest dostępnych na </w:t>
            </w:r>
            <w:hyperlink r:id="rId16" w:history="1">
              <w:r w:rsidRPr="007B1651">
                <w:rPr>
                  <w:rFonts w:ascii="Tahoma" w:eastAsia="Tahoma" w:hAnsi="Tahoma" w:cs="Tahoma"/>
                  <w:iCs/>
                  <w:color w:val="0000FF" w:themeColor="hyperlink"/>
                  <w:sz w:val="16"/>
                  <w:szCs w:val="16"/>
                  <w:u w:val="single"/>
                </w:rPr>
                <w:t>www.budimex.pl</w:t>
              </w:r>
            </w:hyperlink>
          </w:p>
        </w:tc>
        <w:tc>
          <w:tcPr>
            <w:tcW w:w="7465" w:type="dxa"/>
          </w:tcPr>
          <w:p w14:paraId="0D2A278A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253B8ABD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78463193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37E8C818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78510593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574FD5D5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2CCB28EB" w14:textId="77777777" w:rsidR="007B1651" w:rsidRPr="007B1651" w:rsidRDefault="007B1651" w:rsidP="007B1651">
            <w:pPr>
              <w:spacing w:after="120" w:line="360" w:lineRule="auto"/>
              <w:rPr>
                <w:rFonts w:ascii="Verdana" w:eastAsia="Verdana" w:hAnsi="Verdana" w:cs="Verdana"/>
                <w:b/>
                <w:color w:val="FFC000"/>
                <w:sz w:val="20"/>
                <w:szCs w:val="20"/>
              </w:rPr>
            </w:pPr>
          </w:p>
          <w:p w14:paraId="08ED7F5D" w14:textId="77777777" w:rsidR="007B1651" w:rsidRPr="007B1651" w:rsidRDefault="007B1651" w:rsidP="007B1651">
            <w:pPr>
              <w:spacing w:after="120" w:line="360" w:lineRule="auto"/>
              <w:rPr>
                <w:rFonts w:ascii="Verdana" w:eastAsia="Verdana" w:hAnsi="Verdana" w:cs="Verdana"/>
                <w:b/>
                <w:color w:val="FFC000"/>
                <w:sz w:val="20"/>
                <w:szCs w:val="20"/>
              </w:rPr>
            </w:pPr>
            <w:r w:rsidRPr="007B1651">
              <w:rPr>
                <w:rFonts w:ascii="Verdana" w:eastAsia="Verdana" w:hAnsi="Verdana" w:cs="Verdana"/>
                <w:b/>
                <w:color w:val="FFC000"/>
                <w:sz w:val="20"/>
                <w:szCs w:val="20"/>
              </w:rPr>
              <w:t xml:space="preserve">Kontakt: </w:t>
            </w:r>
          </w:p>
          <w:p w14:paraId="1A3BCAE9" w14:textId="77777777" w:rsidR="007B1651" w:rsidRPr="007B1651" w:rsidRDefault="007B1651" w:rsidP="007B1651">
            <w:pPr>
              <w:spacing w:after="120" w:line="360" w:lineRule="auto"/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 w:rsidRPr="007B1651">
              <w:rPr>
                <w:rFonts w:ascii="Verdana" w:eastAsia="Verdana" w:hAnsi="Verdana" w:cs="Verdana"/>
                <w:color w:val="808080"/>
                <w:sz w:val="18"/>
                <w:szCs w:val="18"/>
              </w:rPr>
              <w:t>Michał Wrzosek Rzecznik Prasowy</w:t>
            </w:r>
          </w:p>
          <w:p w14:paraId="02E401FF" w14:textId="77777777" w:rsidR="007B1651" w:rsidRPr="007B1651" w:rsidRDefault="007B1651" w:rsidP="007B1651">
            <w:pPr>
              <w:spacing w:line="360" w:lineRule="auto"/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r w:rsidRPr="007B1651">
              <w:rPr>
                <w:rFonts w:ascii="Verdana" w:eastAsia="Verdana" w:hAnsi="Verdana" w:cs="Verdana"/>
                <w:color w:val="808080"/>
                <w:sz w:val="18"/>
                <w:szCs w:val="18"/>
              </w:rPr>
              <w:t xml:space="preserve">tel. (22) 62 36 164, 512 478 522, </w:t>
            </w:r>
          </w:p>
          <w:p w14:paraId="002D53B4" w14:textId="77777777" w:rsidR="007B1651" w:rsidRPr="007B1651" w:rsidRDefault="00E27FA8" w:rsidP="007B1651">
            <w:pPr>
              <w:spacing w:line="360" w:lineRule="auto"/>
              <w:rPr>
                <w:rFonts w:ascii="Verdana" w:eastAsia="Verdana" w:hAnsi="Verdana" w:cs="Verdana"/>
                <w:color w:val="808080"/>
                <w:sz w:val="18"/>
                <w:szCs w:val="18"/>
              </w:rPr>
            </w:pPr>
            <w:hyperlink r:id="rId17">
              <w:r w:rsidR="007B1651" w:rsidRPr="007B1651">
                <w:rPr>
                  <w:rFonts w:ascii="Verdana" w:eastAsia="Verdana" w:hAnsi="Verdana" w:cs="Verdana"/>
                  <w:color w:val="808080"/>
                  <w:sz w:val="18"/>
                  <w:szCs w:val="18"/>
                  <w:u w:val="single"/>
                </w:rPr>
                <w:t>michal.wrzosek@budimex.pl</w:t>
              </w:r>
            </w:hyperlink>
          </w:p>
          <w:p w14:paraId="65F0DF7B" w14:textId="77777777" w:rsidR="007B1651" w:rsidRPr="007B1651" w:rsidRDefault="00E27FA8" w:rsidP="007B1651">
            <w:pPr>
              <w:spacing w:before="280" w:after="280" w:line="360" w:lineRule="auto"/>
              <w:jc w:val="both"/>
              <w:rPr>
                <w:rFonts w:ascii="Tahoma" w:eastAsia="Tahoma" w:hAnsi="Tahoma" w:cs="Tahoma"/>
                <w:color w:val="7F7F7F"/>
                <w:sz w:val="18"/>
                <w:szCs w:val="18"/>
              </w:rPr>
            </w:pPr>
            <w:hyperlink r:id="rId18">
              <w:r w:rsidR="007B1651" w:rsidRPr="007B1651">
                <w:rPr>
                  <w:rFonts w:ascii="Tahoma" w:eastAsia="Tahoma" w:hAnsi="Tahoma" w:cs="Tahoma"/>
                  <w:color w:val="7F7F7F"/>
                  <w:sz w:val="18"/>
                  <w:szCs w:val="18"/>
                  <w:u w:val="single"/>
                </w:rPr>
                <w:t>www.media.budimex.pl</w:t>
              </w:r>
            </w:hyperlink>
          </w:p>
          <w:p w14:paraId="64BA6045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5D0C2AE7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36D6D914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  <w:p w14:paraId="6B52A316" w14:textId="77777777" w:rsidR="007B1651" w:rsidRPr="007B1651" w:rsidRDefault="007B1651" w:rsidP="007B1651">
            <w:pPr>
              <w:spacing w:line="360" w:lineRule="auto"/>
              <w:jc w:val="center"/>
              <w:rPr>
                <w:rFonts w:ascii="Tahoma" w:eastAsia="Tahoma" w:hAnsi="Tahoma" w:cs="Tahoma"/>
                <w:b/>
                <w:color w:val="FFC000"/>
              </w:rPr>
            </w:pPr>
          </w:p>
        </w:tc>
      </w:tr>
      <w:bookmarkEnd w:id="0"/>
    </w:tbl>
    <w:p w14:paraId="19929DEF" w14:textId="66418C31" w:rsidR="0049557E" w:rsidRDefault="0049557E"/>
    <w:sectPr w:rsidR="0049557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3241D" w14:textId="77777777" w:rsidR="00E27FA8" w:rsidRDefault="00E27FA8">
      <w:pPr>
        <w:spacing w:after="0" w:line="240" w:lineRule="auto"/>
      </w:pPr>
      <w:r>
        <w:separator/>
      </w:r>
    </w:p>
  </w:endnote>
  <w:endnote w:type="continuationSeparator" w:id="0">
    <w:p w14:paraId="4262D138" w14:textId="77777777" w:rsidR="00E27FA8" w:rsidRDefault="00E27FA8">
      <w:pPr>
        <w:spacing w:after="0" w:line="240" w:lineRule="auto"/>
      </w:pPr>
      <w:r>
        <w:continuationSeparator/>
      </w:r>
    </w:p>
  </w:endnote>
  <w:endnote w:type="continuationNotice" w:id="1">
    <w:p w14:paraId="198C96A6" w14:textId="77777777" w:rsidR="00E27FA8" w:rsidRDefault="00E27F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D47EC" w14:textId="77777777" w:rsidR="005234C8" w:rsidRDefault="0052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F70EE" w14:textId="77777777" w:rsidR="005234C8" w:rsidRDefault="0052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A4A64" w14:textId="77777777" w:rsidR="005234C8" w:rsidRDefault="0052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0DF9A" w14:textId="77777777" w:rsidR="00E27FA8" w:rsidRDefault="00E27FA8">
      <w:pPr>
        <w:spacing w:after="0" w:line="240" w:lineRule="auto"/>
      </w:pPr>
      <w:r>
        <w:separator/>
      </w:r>
    </w:p>
  </w:footnote>
  <w:footnote w:type="continuationSeparator" w:id="0">
    <w:p w14:paraId="119AF62A" w14:textId="77777777" w:rsidR="00E27FA8" w:rsidRDefault="00E27FA8">
      <w:pPr>
        <w:spacing w:after="0" w:line="240" w:lineRule="auto"/>
      </w:pPr>
      <w:r>
        <w:continuationSeparator/>
      </w:r>
    </w:p>
  </w:footnote>
  <w:footnote w:type="continuationNotice" w:id="1">
    <w:p w14:paraId="0603F5DF" w14:textId="77777777" w:rsidR="00E27FA8" w:rsidRDefault="00E27F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50B18" w14:textId="77777777" w:rsidR="005234C8" w:rsidRDefault="0052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D9826" w14:textId="77777777" w:rsidR="00314EDB" w:rsidRDefault="00314EDB">
    <w:pPr>
      <w:rPr>
        <w:rFonts w:ascii="Tahoma" w:eastAsia="Tahoma" w:hAnsi="Tahoma" w:cs="Tahoma"/>
        <w:b/>
        <w:color w:val="808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60455E" wp14:editId="145225DB">
          <wp:simplePos x="0" y="0"/>
          <wp:positionH relativeFrom="column">
            <wp:posOffset>761</wp:posOffset>
          </wp:positionH>
          <wp:positionV relativeFrom="paragraph">
            <wp:posOffset>693</wp:posOffset>
          </wp:positionV>
          <wp:extent cx="1396800" cy="478800"/>
          <wp:effectExtent l="0" t="0" r="0" b="0"/>
          <wp:wrapNone/>
          <wp:docPr id="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800" cy="47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82C477" w14:textId="77777777" w:rsidR="00314EDB" w:rsidRDefault="00314E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ahoma" w:eastAsia="Tahoma" w:hAnsi="Tahoma" w:cs="Tahoma"/>
        <w:b/>
        <w:color w:val="808080"/>
        <w:sz w:val="28"/>
        <w:szCs w:val="28"/>
      </w:rPr>
    </w:pPr>
    <w:r>
      <w:rPr>
        <w:rFonts w:ascii="Tahoma" w:eastAsia="Tahoma" w:hAnsi="Tahoma" w:cs="Tahoma"/>
        <w:b/>
        <w:color w:val="808080"/>
        <w:sz w:val="28"/>
        <w:szCs w:val="28"/>
      </w:rPr>
      <w:t>Informacja prasowa</w:t>
    </w:r>
  </w:p>
  <w:p w14:paraId="1DB80131" w14:textId="77777777" w:rsidR="00314EDB" w:rsidRDefault="00314E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Tahoma" w:eastAsia="Tahoma" w:hAnsi="Tahoma" w:cs="Tahoma"/>
        <w:b/>
        <w:color w:val="808080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CD600" w14:textId="77777777" w:rsidR="005234C8" w:rsidRDefault="00523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4A94"/>
    <w:multiLevelType w:val="hybridMultilevel"/>
    <w:tmpl w:val="A1385B38"/>
    <w:lvl w:ilvl="0" w:tplc="FC90B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36FB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8696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6A5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EC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484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F2A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849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8EB0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E639EB"/>
    <w:multiLevelType w:val="multilevel"/>
    <w:tmpl w:val="5B1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A94AF0"/>
    <w:multiLevelType w:val="multilevel"/>
    <w:tmpl w:val="4C548C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C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003725F"/>
    <w:multiLevelType w:val="multilevel"/>
    <w:tmpl w:val="02C6D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C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AE"/>
    <w:rsid w:val="0000117C"/>
    <w:rsid w:val="00001780"/>
    <w:rsid w:val="00005F23"/>
    <w:rsid w:val="0000669B"/>
    <w:rsid w:val="00007DC3"/>
    <w:rsid w:val="00011115"/>
    <w:rsid w:val="00011E5A"/>
    <w:rsid w:val="000139B0"/>
    <w:rsid w:val="000151DD"/>
    <w:rsid w:val="00020BE6"/>
    <w:rsid w:val="00025792"/>
    <w:rsid w:val="00027369"/>
    <w:rsid w:val="000319D2"/>
    <w:rsid w:val="00041575"/>
    <w:rsid w:val="00042D63"/>
    <w:rsid w:val="00043DC6"/>
    <w:rsid w:val="00043F9D"/>
    <w:rsid w:val="00044F06"/>
    <w:rsid w:val="00045270"/>
    <w:rsid w:val="00047A3F"/>
    <w:rsid w:val="0005136F"/>
    <w:rsid w:val="00053D1B"/>
    <w:rsid w:val="0005467F"/>
    <w:rsid w:val="00061498"/>
    <w:rsid w:val="00062654"/>
    <w:rsid w:val="000630EC"/>
    <w:rsid w:val="00064B00"/>
    <w:rsid w:val="00065284"/>
    <w:rsid w:val="00071D13"/>
    <w:rsid w:val="00074439"/>
    <w:rsid w:val="000751D0"/>
    <w:rsid w:val="000752D5"/>
    <w:rsid w:val="00075A5D"/>
    <w:rsid w:val="000768D7"/>
    <w:rsid w:val="00082951"/>
    <w:rsid w:val="000851A2"/>
    <w:rsid w:val="00087DBB"/>
    <w:rsid w:val="00091466"/>
    <w:rsid w:val="00093ACB"/>
    <w:rsid w:val="000A1CC2"/>
    <w:rsid w:val="000B0902"/>
    <w:rsid w:val="000B1755"/>
    <w:rsid w:val="000B2D48"/>
    <w:rsid w:val="000B7A28"/>
    <w:rsid w:val="000C1CBC"/>
    <w:rsid w:val="000C1EF8"/>
    <w:rsid w:val="000C3CEE"/>
    <w:rsid w:val="000C57DA"/>
    <w:rsid w:val="000C7A2D"/>
    <w:rsid w:val="000D15EA"/>
    <w:rsid w:val="000D1D52"/>
    <w:rsid w:val="000D3B26"/>
    <w:rsid w:val="000E1B21"/>
    <w:rsid w:val="000E3CFA"/>
    <w:rsid w:val="000E432E"/>
    <w:rsid w:val="000F21F2"/>
    <w:rsid w:val="000F2DBB"/>
    <w:rsid w:val="000F508D"/>
    <w:rsid w:val="000F731E"/>
    <w:rsid w:val="000F7AED"/>
    <w:rsid w:val="00103295"/>
    <w:rsid w:val="00104A63"/>
    <w:rsid w:val="0011247D"/>
    <w:rsid w:val="001128D8"/>
    <w:rsid w:val="00116246"/>
    <w:rsid w:val="001204FB"/>
    <w:rsid w:val="00122176"/>
    <w:rsid w:val="00125D50"/>
    <w:rsid w:val="00132615"/>
    <w:rsid w:val="001345D5"/>
    <w:rsid w:val="00135DD7"/>
    <w:rsid w:val="00150B76"/>
    <w:rsid w:val="00154D04"/>
    <w:rsid w:val="001560B3"/>
    <w:rsid w:val="00160847"/>
    <w:rsid w:val="00160DF1"/>
    <w:rsid w:val="00164397"/>
    <w:rsid w:val="00164C37"/>
    <w:rsid w:val="00170C68"/>
    <w:rsid w:val="00172D1D"/>
    <w:rsid w:val="00173252"/>
    <w:rsid w:val="00173AB0"/>
    <w:rsid w:val="001746AB"/>
    <w:rsid w:val="00176F9F"/>
    <w:rsid w:val="00181B33"/>
    <w:rsid w:val="001848D9"/>
    <w:rsid w:val="0018541D"/>
    <w:rsid w:val="00186C58"/>
    <w:rsid w:val="00187282"/>
    <w:rsid w:val="00187745"/>
    <w:rsid w:val="0018791B"/>
    <w:rsid w:val="00187C9E"/>
    <w:rsid w:val="00192890"/>
    <w:rsid w:val="00195F51"/>
    <w:rsid w:val="001960F4"/>
    <w:rsid w:val="00196813"/>
    <w:rsid w:val="001A12A8"/>
    <w:rsid w:val="001A5C94"/>
    <w:rsid w:val="001A788C"/>
    <w:rsid w:val="001A7FAB"/>
    <w:rsid w:val="001B1B3E"/>
    <w:rsid w:val="001B2C08"/>
    <w:rsid w:val="001B3A12"/>
    <w:rsid w:val="001C2AE5"/>
    <w:rsid w:val="001C6FB2"/>
    <w:rsid w:val="001C765C"/>
    <w:rsid w:val="001D0617"/>
    <w:rsid w:val="001D0DE0"/>
    <w:rsid w:val="001E0BD0"/>
    <w:rsid w:val="001E17F6"/>
    <w:rsid w:val="001E2A10"/>
    <w:rsid w:val="001E3510"/>
    <w:rsid w:val="001E6BFA"/>
    <w:rsid w:val="001F0CBD"/>
    <w:rsid w:val="001F0F39"/>
    <w:rsid w:val="001F57D8"/>
    <w:rsid w:val="001F5C15"/>
    <w:rsid w:val="001F67DB"/>
    <w:rsid w:val="00202EBC"/>
    <w:rsid w:val="00203086"/>
    <w:rsid w:val="00206E7C"/>
    <w:rsid w:val="00210C99"/>
    <w:rsid w:val="002115B0"/>
    <w:rsid w:val="0021294B"/>
    <w:rsid w:val="0021350C"/>
    <w:rsid w:val="00217C68"/>
    <w:rsid w:val="0022476C"/>
    <w:rsid w:val="0023040F"/>
    <w:rsid w:val="002327EE"/>
    <w:rsid w:val="002342F3"/>
    <w:rsid w:val="002350C3"/>
    <w:rsid w:val="00235D92"/>
    <w:rsid w:val="00237B08"/>
    <w:rsid w:val="00240BB0"/>
    <w:rsid w:val="002439F9"/>
    <w:rsid w:val="00250A47"/>
    <w:rsid w:val="00252FD8"/>
    <w:rsid w:val="002541C4"/>
    <w:rsid w:val="00260B23"/>
    <w:rsid w:val="00263CC0"/>
    <w:rsid w:val="002678EA"/>
    <w:rsid w:val="00270CBF"/>
    <w:rsid w:val="0027239A"/>
    <w:rsid w:val="0027391F"/>
    <w:rsid w:val="0027535B"/>
    <w:rsid w:val="002812E2"/>
    <w:rsid w:val="00283136"/>
    <w:rsid w:val="00285560"/>
    <w:rsid w:val="002911B6"/>
    <w:rsid w:val="00293996"/>
    <w:rsid w:val="00296C9F"/>
    <w:rsid w:val="002B0328"/>
    <w:rsid w:val="002B54EC"/>
    <w:rsid w:val="002B5833"/>
    <w:rsid w:val="002B5886"/>
    <w:rsid w:val="002C083E"/>
    <w:rsid w:val="002C3581"/>
    <w:rsid w:val="002C7693"/>
    <w:rsid w:val="002D171B"/>
    <w:rsid w:val="002D4D9E"/>
    <w:rsid w:val="002E1324"/>
    <w:rsid w:val="002E34D2"/>
    <w:rsid w:val="002E37BE"/>
    <w:rsid w:val="002E3A3D"/>
    <w:rsid w:val="002E64DC"/>
    <w:rsid w:val="002E798A"/>
    <w:rsid w:val="002F1071"/>
    <w:rsid w:val="002F2D94"/>
    <w:rsid w:val="002F3BC9"/>
    <w:rsid w:val="002F5353"/>
    <w:rsid w:val="002F58F9"/>
    <w:rsid w:val="002F596B"/>
    <w:rsid w:val="002F7E36"/>
    <w:rsid w:val="00300CAB"/>
    <w:rsid w:val="00300D17"/>
    <w:rsid w:val="00301A0B"/>
    <w:rsid w:val="00303540"/>
    <w:rsid w:val="003046CC"/>
    <w:rsid w:val="00306DAC"/>
    <w:rsid w:val="00306EA5"/>
    <w:rsid w:val="00307758"/>
    <w:rsid w:val="0031089F"/>
    <w:rsid w:val="00314EDB"/>
    <w:rsid w:val="0031550F"/>
    <w:rsid w:val="00321941"/>
    <w:rsid w:val="0032269D"/>
    <w:rsid w:val="00326F2D"/>
    <w:rsid w:val="0033021A"/>
    <w:rsid w:val="00331A65"/>
    <w:rsid w:val="00332A87"/>
    <w:rsid w:val="00337002"/>
    <w:rsid w:val="0034170E"/>
    <w:rsid w:val="00343058"/>
    <w:rsid w:val="00343C19"/>
    <w:rsid w:val="00351EE8"/>
    <w:rsid w:val="00355BFC"/>
    <w:rsid w:val="00360101"/>
    <w:rsid w:val="003611A8"/>
    <w:rsid w:val="00365D17"/>
    <w:rsid w:val="00373613"/>
    <w:rsid w:val="00380A67"/>
    <w:rsid w:val="00382064"/>
    <w:rsid w:val="003833BE"/>
    <w:rsid w:val="003841EF"/>
    <w:rsid w:val="003900FB"/>
    <w:rsid w:val="003912DE"/>
    <w:rsid w:val="00391521"/>
    <w:rsid w:val="00395463"/>
    <w:rsid w:val="00395F2D"/>
    <w:rsid w:val="00396AA9"/>
    <w:rsid w:val="00397B92"/>
    <w:rsid w:val="003A4D98"/>
    <w:rsid w:val="003A6655"/>
    <w:rsid w:val="003A7385"/>
    <w:rsid w:val="003A7B29"/>
    <w:rsid w:val="003A7C9B"/>
    <w:rsid w:val="003B1DAE"/>
    <w:rsid w:val="003B34B8"/>
    <w:rsid w:val="003B39A4"/>
    <w:rsid w:val="003B39B3"/>
    <w:rsid w:val="003B4DB0"/>
    <w:rsid w:val="003C1C2F"/>
    <w:rsid w:val="003C5333"/>
    <w:rsid w:val="003C6577"/>
    <w:rsid w:val="003D3BCE"/>
    <w:rsid w:val="003D5ABC"/>
    <w:rsid w:val="003E3EA6"/>
    <w:rsid w:val="003E60B7"/>
    <w:rsid w:val="003E7AC4"/>
    <w:rsid w:val="003E7FFC"/>
    <w:rsid w:val="003F512C"/>
    <w:rsid w:val="003F7AC6"/>
    <w:rsid w:val="003F7DDB"/>
    <w:rsid w:val="00401DF0"/>
    <w:rsid w:val="00401FD8"/>
    <w:rsid w:val="004057FD"/>
    <w:rsid w:val="00412DDB"/>
    <w:rsid w:val="00414BC0"/>
    <w:rsid w:val="00417411"/>
    <w:rsid w:val="00424459"/>
    <w:rsid w:val="004249F0"/>
    <w:rsid w:val="00425428"/>
    <w:rsid w:val="00430F6B"/>
    <w:rsid w:val="00440954"/>
    <w:rsid w:val="00440F95"/>
    <w:rsid w:val="00441324"/>
    <w:rsid w:val="00442846"/>
    <w:rsid w:val="00443DF5"/>
    <w:rsid w:val="00451CFD"/>
    <w:rsid w:val="00454DF7"/>
    <w:rsid w:val="0045650D"/>
    <w:rsid w:val="004571FF"/>
    <w:rsid w:val="00457AA5"/>
    <w:rsid w:val="00462FAB"/>
    <w:rsid w:val="00463DB1"/>
    <w:rsid w:val="00473F87"/>
    <w:rsid w:val="0048183A"/>
    <w:rsid w:val="00482FFC"/>
    <w:rsid w:val="0048734C"/>
    <w:rsid w:val="00490BD0"/>
    <w:rsid w:val="00495557"/>
    <w:rsid w:val="0049557E"/>
    <w:rsid w:val="004956FD"/>
    <w:rsid w:val="004967DE"/>
    <w:rsid w:val="004979E9"/>
    <w:rsid w:val="004A3661"/>
    <w:rsid w:val="004A5146"/>
    <w:rsid w:val="004A5AE9"/>
    <w:rsid w:val="004A6EE5"/>
    <w:rsid w:val="004B0E77"/>
    <w:rsid w:val="004B253D"/>
    <w:rsid w:val="004B3484"/>
    <w:rsid w:val="004B36C2"/>
    <w:rsid w:val="004B3F4C"/>
    <w:rsid w:val="004B6E35"/>
    <w:rsid w:val="004B6F46"/>
    <w:rsid w:val="004D0815"/>
    <w:rsid w:val="004D23DB"/>
    <w:rsid w:val="004D2CB9"/>
    <w:rsid w:val="004D42CD"/>
    <w:rsid w:val="004E1306"/>
    <w:rsid w:val="004E13B4"/>
    <w:rsid w:val="004E3E93"/>
    <w:rsid w:val="004E4796"/>
    <w:rsid w:val="004F241E"/>
    <w:rsid w:val="004F26E5"/>
    <w:rsid w:val="004F4857"/>
    <w:rsid w:val="004F7FD5"/>
    <w:rsid w:val="00505FE9"/>
    <w:rsid w:val="0050639D"/>
    <w:rsid w:val="00511718"/>
    <w:rsid w:val="00514DCA"/>
    <w:rsid w:val="0051781C"/>
    <w:rsid w:val="00521194"/>
    <w:rsid w:val="0052281F"/>
    <w:rsid w:val="005234C8"/>
    <w:rsid w:val="00525B88"/>
    <w:rsid w:val="005352A1"/>
    <w:rsid w:val="00537761"/>
    <w:rsid w:val="00542E5F"/>
    <w:rsid w:val="0054395F"/>
    <w:rsid w:val="0054541A"/>
    <w:rsid w:val="00555C72"/>
    <w:rsid w:val="005566DE"/>
    <w:rsid w:val="00557403"/>
    <w:rsid w:val="005600F3"/>
    <w:rsid w:val="005608A0"/>
    <w:rsid w:val="005608F3"/>
    <w:rsid w:val="00562329"/>
    <w:rsid w:val="005726F4"/>
    <w:rsid w:val="00572BA9"/>
    <w:rsid w:val="00574B62"/>
    <w:rsid w:val="00574F50"/>
    <w:rsid w:val="00575B9D"/>
    <w:rsid w:val="00576CE6"/>
    <w:rsid w:val="00581480"/>
    <w:rsid w:val="00582BAC"/>
    <w:rsid w:val="005833DC"/>
    <w:rsid w:val="0058494E"/>
    <w:rsid w:val="00591220"/>
    <w:rsid w:val="00597E08"/>
    <w:rsid w:val="005A089E"/>
    <w:rsid w:val="005A0E0C"/>
    <w:rsid w:val="005A27C4"/>
    <w:rsid w:val="005B68A2"/>
    <w:rsid w:val="005C554C"/>
    <w:rsid w:val="005C7838"/>
    <w:rsid w:val="005C7B13"/>
    <w:rsid w:val="005D0C53"/>
    <w:rsid w:val="005D7BA2"/>
    <w:rsid w:val="005D7D85"/>
    <w:rsid w:val="005E1C2F"/>
    <w:rsid w:val="005E1DF4"/>
    <w:rsid w:val="005E5391"/>
    <w:rsid w:val="005E6E83"/>
    <w:rsid w:val="005F0D32"/>
    <w:rsid w:val="005F6632"/>
    <w:rsid w:val="005F6C7A"/>
    <w:rsid w:val="005F70BD"/>
    <w:rsid w:val="00602232"/>
    <w:rsid w:val="00603A95"/>
    <w:rsid w:val="00604A91"/>
    <w:rsid w:val="00613FAF"/>
    <w:rsid w:val="00617BF3"/>
    <w:rsid w:val="00617FB9"/>
    <w:rsid w:val="00621025"/>
    <w:rsid w:val="00621CDC"/>
    <w:rsid w:val="006230EB"/>
    <w:rsid w:val="00624B30"/>
    <w:rsid w:val="00630AAE"/>
    <w:rsid w:val="006438A8"/>
    <w:rsid w:val="00646A33"/>
    <w:rsid w:val="00646DB1"/>
    <w:rsid w:val="0065410C"/>
    <w:rsid w:val="00655A3B"/>
    <w:rsid w:val="006623EC"/>
    <w:rsid w:val="006624BA"/>
    <w:rsid w:val="0066272C"/>
    <w:rsid w:val="00662B86"/>
    <w:rsid w:val="006649D8"/>
    <w:rsid w:val="00664B42"/>
    <w:rsid w:val="006655AD"/>
    <w:rsid w:val="00672163"/>
    <w:rsid w:val="006774E1"/>
    <w:rsid w:val="0068119E"/>
    <w:rsid w:val="00683A00"/>
    <w:rsid w:val="00692595"/>
    <w:rsid w:val="00692D69"/>
    <w:rsid w:val="006944A4"/>
    <w:rsid w:val="00696039"/>
    <w:rsid w:val="006965CF"/>
    <w:rsid w:val="006A6BFF"/>
    <w:rsid w:val="006A7FC7"/>
    <w:rsid w:val="006B0EB0"/>
    <w:rsid w:val="006B23E5"/>
    <w:rsid w:val="006B28AF"/>
    <w:rsid w:val="006C2279"/>
    <w:rsid w:val="006D5AFF"/>
    <w:rsid w:val="006D73FE"/>
    <w:rsid w:val="006E22B5"/>
    <w:rsid w:val="006E22DD"/>
    <w:rsid w:val="006E3C45"/>
    <w:rsid w:val="006E71FA"/>
    <w:rsid w:val="006F198B"/>
    <w:rsid w:val="006F4311"/>
    <w:rsid w:val="006F4352"/>
    <w:rsid w:val="006F5AFF"/>
    <w:rsid w:val="0070094C"/>
    <w:rsid w:val="00701C9F"/>
    <w:rsid w:val="00703AE3"/>
    <w:rsid w:val="00705913"/>
    <w:rsid w:val="00705E39"/>
    <w:rsid w:val="00713D4A"/>
    <w:rsid w:val="00721694"/>
    <w:rsid w:val="00725D54"/>
    <w:rsid w:val="0073224F"/>
    <w:rsid w:val="00733A2E"/>
    <w:rsid w:val="00734D0A"/>
    <w:rsid w:val="00737601"/>
    <w:rsid w:val="00737760"/>
    <w:rsid w:val="00745D86"/>
    <w:rsid w:val="00746468"/>
    <w:rsid w:val="00747A97"/>
    <w:rsid w:val="00753410"/>
    <w:rsid w:val="007552A7"/>
    <w:rsid w:val="007619F3"/>
    <w:rsid w:val="00764B40"/>
    <w:rsid w:val="00765AA3"/>
    <w:rsid w:val="00765ED2"/>
    <w:rsid w:val="007748D9"/>
    <w:rsid w:val="00774AB0"/>
    <w:rsid w:val="00776112"/>
    <w:rsid w:val="0078214B"/>
    <w:rsid w:val="00782B65"/>
    <w:rsid w:val="007849FF"/>
    <w:rsid w:val="00784C66"/>
    <w:rsid w:val="007866B6"/>
    <w:rsid w:val="00787E50"/>
    <w:rsid w:val="0079464C"/>
    <w:rsid w:val="00796700"/>
    <w:rsid w:val="007A0CF3"/>
    <w:rsid w:val="007A1972"/>
    <w:rsid w:val="007A2FB4"/>
    <w:rsid w:val="007A3907"/>
    <w:rsid w:val="007A46E0"/>
    <w:rsid w:val="007B0273"/>
    <w:rsid w:val="007B1336"/>
    <w:rsid w:val="007B1651"/>
    <w:rsid w:val="007B1729"/>
    <w:rsid w:val="007B3672"/>
    <w:rsid w:val="007B763B"/>
    <w:rsid w:val="007C1E2F"/>
    <w:rsid w:val="007C63DE"/>
    <w:rsid w:val="007C64F7"/>
    <w:rsid w:val="007C6A6A"/>
    <w:rsid w:val="007D0EF8"/>
    <w:rsid w:val="007D120B"/>
    <w:rsid w:val="007D704B"/>
    <w:rsid w:val="007E21E1"/>
    <w:rsid w:val="007E50DB"/>
    <w:rsid w:val="007E540B"/>
    <w:rsid w:val="007F0F9A"/>
    <w:rsid w:val="007F738D"/>
    <w:rsid w:val="00800D2C"/>
    <w:rsid w:val="00805A04"/>
    <w:rsid w:val="0080610D"/>
    <w:rsid w:val="008121D0"/>
    <w:rsid w:val="0081326C"/>
    <w:rsid w:val="00813E6C"/>
    <w:rsid w:val="00815A09"/>
    <w:rsid w:val="00815B55"/>
    <w:rsid w:val="008173CA"/>
    <w:rsid w:val="00821277"/>
    <w:rsid w:val="00821D89"/>
    <w:rsid w:val="008248B0"/>
    <w:rsid w:val="008363EC"/>
    <w:rsid w:val="0083709E"/>
    <w:rsid w:val="00840D6D"/>
    <w:rsid w:val="00842CA6"/>
    <w:rsid w:val="00845EC4"/>
    <w:rsid w:val="008479FB"/>
    <w:rsid w:val="00851773"/>
    <w:rsid w:val="008528AF"/>
    <w:rsid w:val="008574ED"/>
    <w:rsid w:val="008605F4"/>
    <w:rsid w:val="00861ED5"/>
    <w:rsid w:val="00862E0C"/>
    <w:rsid w:val="00867485"/>
    <w:rsid w:val="00867F3C"/>
    <w:rsid w:val="0087407F"/>
    <w:rsid w:val="008745A4"/>
    <w:rsid w:val="00874A0F"/>
    <w:rsid w:val="00876DE2"/>
    <w:rsid w:val="008805C6"/>
    <w:rsid w:val="008835D5"/>
    <w:rsid w:val="00885B0E"/>
    <w:rsid w:val="00887353"/>
    <w:rsid w:val="008878AB"/>
    <w:rsid w:val="00890B7D"/>
    <w:rsid w:val="008920CE"/>
    <w:rsid w:val="008944A5"/>
    <w:rsid w:val="008A1719"/>
    <w:rsid w:val="008A7287"/>
    <w:rsid w:val="008A73D9"/>
    <w:rsid w:val="008A79BD"/>
    <w:rsid w:val="008B2324"/>
    <w:rsid w:val="008B7319"/>
    <w:rsid w:val="008C347F"/>
    <w:rsid w:val="008C5EC9"/>
    <w:rsid w:val="008C71B5"/>
    <w:rsid w:val="008D2B88"/>
    <w:rsid w:val="008D3B57"/>
    <w:rsid w:val="008F1568"/>
    <w:rsid w:val="008F176B"/>
    <w:rsid w:val="008F26EB"/>
    <w:rsid w:val="008F4C04"/>
    <w:rsid w:val="008F6D46"/>
    <w:rsid w:val="009001AB"/>
    <w:rsid w:val="00902DAF"/>
    <w:rsid w:val="00910344"/>
    <w:rsid w:val="00910510"/>
    <w:rsid w:val="00910B91"/>
    <w:rsid w:val="00911453"/>
    <w:rsid w:val="00912BA4"/>
    <w:rsid w:val="00914DFD"/>
    <w:rsid w:val="009202BE"/>
    <w:rsid w:val="00920FFA"/>
    <w:rsid w:val="00924989"/>
    <w:rsid w:val="00924CE5"/>
    <w:rsid w:val="009259BC"/>
    <w:rsid w:val="00927DBB"/>
    <w:rsid w:val="00930A84"/>
    <w:rsid w:val="00930CDB"/>
    <w:rsid w:val="009313C1"/>
    <w:rsid w:val="00933B7B"/>
    <w:rsid w:val="009405EE"/>
    <w:rsid w:val="0094062C"/>
    <w:rsid w:val="0094259B"/>
    <w:rsid w:val="00942879"/>
    <w:rsid w:val="009462D1"/>
    <w:rsid w:val="009508A4"/>
    <w:rsid w:val="00950B72"/>
    <w:rsid w:val="00951466"/>
    <w:rsid w:val="00951980"/>
    <w:rsid w:val="00952D0E"/>
    <w:rsid w:val="00952E46"/>
    <w:rsid w:val="00953FC3"/>
    <w:rsid w:val="009609D6"/>
    <w:rsid w:val="00961EF9"/>
    <w:rsid w:val="0096529E"/>
    <w:rsid w:val="0096576B"/>
    <w:rsid w:val="009810B9"/>
    <w:rsid w:val="009812DA"/>
    <w:rsid w:val="00984ECE"/>
    <w:rsid w:val="00994841"/>
    <w:rsid w:val="009950AD"/>
    <w:rsid w:val="009967C2"/>
    <w:rsid w:val="009A14A7"/>
    <w:rsid w:val="009A14DF"/>
    <w:rsid w:val="009A2909"/>
    <w:rsid w:val="009A563D"/>
    <w:rsid w:val="009B1449"/>
    <w:rsid w:val="009B2735"/>
    <w:rsid w:val="009B4438"/>
    <w:rsid w:val="009B5E00"/>
    <w:rsid w:val="009B6C65"/>
    <w:rsid w:val="009C518E"/>
    <w:rsid w:val="009D43F4"/>
    <w:rsid w:val="009D5FA8"/>
    <w:rsid w:val="009D7093"/>
    <w:rsid w:val="009E012F"/>
    <w:rsid w:val="009E15C4"/>
    <w:rsid w:val="009E1DFF"/>
    <w:rsid w:val="009E3AFD"/>
    <w:rsid w:val="009E64B2"/>
    <w:rsid w:val="009F4F5E"/>
    <w:rsid w:val="00A018D7"/>
    <w:rsid w:val="00A058C5"/>
    <w:rsid w:val="00A1002F"/>
    <w:rsid w:val="00A105CF"/>
    <w:rsid w:val="00A121F0"/>
    <w:rsid w:val="00A132E1"/>
    <w:rsid w:val="00A13C75"/>
    <w:rsid w:val="00A15F03"/>
    <w:rsid w:val="00A231C0"/>
    <w:rsid w:val="00A27E37"/>
    <w:rsid w:val="00A32BAB"/>
    <w:rsid w:val="00A359CE"/>
    <w:rsid w:val="00A37654"/>
    <w:rsid w:val="00A425B1"/>
    <w:rsid w:val="00A4491D"/>
    <w:rsid w:val="00A451E1"/>
    <w:rsid w:val="00A47BAE"/>
    <w:rsid w:val="00A47FE7"/>
    <w:rsid w:val="00A51B54"/>
    <w:rsid w:val="00A61471"/>
    <w:rsid w:val="00A64682"/>
    <w:rsid w:val="00A6567F"/>
    <w:rsid w:val="00A678F1"/>
    <w:rsid w:val="00A71508"/>
    <w:rsid w:val="00A751EB"/>
    <w:rsid w:val="00A84560"/>
    <w:rsid w:val="00A90664"/>
    <w:rsid w:val="00A90CED"/>
    <w:rsid w:val="00A9467B"/>
    <w:rsid w:val="00A95B5B"/>
    <w:rsid w:val="00A96F60"/>
    <w:rsid w:val="00AA0DAA"/>
    <w:rsid w:val="00AA2306"/>
    <w:rsid w:val="00AA7361"/>
    <w:rsid w:val="00AB13B2"/>
    <w:rsid w:val="00AB41A5"/>
    <w:rsid w:val="00AB44C1"/>
    <w:rsid w:val="00AB506C"/>
    <w:rsid w:val="00AB5F78"/>
    <w:rsid w:val="00AC0978"/>
    <w:rsid w:val="00AC11B8"/>
    <w:rsid w:val="00AC1630"/>
    <w:rsid w:val="00AC5215"/>
    <w:rsid w:val="00AC6F57"/>
    <w:rsid w:val="00AC7D76"/>
    <w:rsid w:val="00AD014B"/>
    <w:rsid w:val="00AD373B"/>
    <w:rsid w:val="00AD6A2F"/>
    <w:rsid w:val="00AD7478"/>
    <w:rsid w:val="00AE0702"/>
    <w:rsid w:val="00AE1149"/>
    <w:rsid w:val="00AE45C2"/>
    <w:rsid w:val="00AE517C"/>
    <w:rsid w:val="00AF1BC4"/>
    <w:rsid w:val="00AF3887"/>
    <w:rsid w:val="00AF57C6"/>
    <w:rsid w:val="00AF7CB0"/>
    <w:rsid w:val="00B01620"/>
    <w:rsid w:val="00B03500"/>
    <w:rsid w:val="00B03D54"/>
    <w:rsid w:val="00B04362"/>
    <w:rsid w:val="00B05C4A"/>
    <w:rsid w:val="00B06240"/>
    <w:rsid w:val="00B070DA"/>
    <w:rsid w:val="00B1151B"/>
    <w:rsid w:val="00B12E35"/>
    <w:rsid w:val="00B12E7E"/>
    <w:rsid w:val="00B12F71"/>
    <w:rsid w:val="00B13BDE"/>
    <w:rsid w:val="00B16C39"/>
    <w:rsid w:val="00B202B8"/>
    <w:rsid w:val="00B2564F"/>
    <w:rsid w:val="00B267EF"/>
    <w:rsid w:val="00B31443"/>
    <w:rsid w:val="00B32947"/>
    <w:rsid w:val="00B3639E"/>
    <w:rsid w:val="00B40915"/>
    <w:rsid w:val="00B41083"/>
    <w:rsid w:val="00B41AFC"/>
    <w:rsid w:val="00B43AA3"/>
    <w:rsid w:val="00B4542F"/>
    <w:rsid w:val="00B456AB"/>
    <w:rsid w:val="00B46EF9"/>
    <w:rsid w:val="00B51F1F"/>
    <w:rsid w:val="00B53875"/>
    <w:rsid w:val="00B54304"/>
    <w:rsid w:val="00B55183"/>
    <w:rsid w:val="00B558B8"/>
    <w:rsid w:val="00B57EEC"/>
    <w:rsid w:val="00B64BF4"/>
    <w:rsid w:val="00B738C4"/>
    <w:rsid w:val="00B823FC"/>
    <w:rsid w:val="00B8485C"/>
    <w:rsid w:val="00B87263"/>
    <w:rsid w:val="00B87820"/>
    <w:rsid w:val="00B92610"/>
    <w:rsid w:val="00B933AD"/>
    <w:rsid w:val="00B950F8"/>
    <w:rsid w:val="00B96060"/>
    <w:rsid w:val="00BA14F0"/>
    <w:rsid w:val="00BA2311"/>
    <w:rsid w:val="00BA7C09"/>
    <w:rsid w:val="00BB4675"/>
    <w:rsid w:val="00BC1716"/>
    <w:rsid w:val="00BD3DD2"/>
    <w:rsid w:val="00BD550D"/>
    <w:rsid w:val="00BE6E99"/>
    <w:rsid w:val="00BF26B8"/>
    <w:rsid w:val="00BF3C53"/>
    <w:rsid w:val="00BF4412"/>
    <w:rsid w:val="00BF49AA"/>
    <w:rsid w:val="00BF4A0B"/>
    <w:rsid w:val="00BF5854"/>
    <w:rsid w:val="00C017E9"/>
    <w:rsid w:val="00C04DFB"/>
    <w:rsid w:val="00C07B73"/>
    <w:rsid w:val="00C214DE"/>
    <w:rsid w:val="00C2474A"/>
    <w:rsid w:val="00C26020"/>
    <w:rsid w:val="00C30960"/>
    <w:rsid w:val="00C309D4"/>
    <w:rsid w:val="00C349A9"/>
    <w:rsid w:val="00C351FE"/>
    <w:rsid w:val="00C35A2B"/>
    <w:rsid w:val="00C36616"/>
    <w:rsid w:val="00C3769C"/>
    <w:rsid w:val="00C41183"/>
    <w:rsid w:val="00C433E1"/>
    <w:rsid w:val="00C448E6"/>
    <w:rsid w:val="00C4568F"/>
    <w:rsid w:val="00C46079"/>
    <w:rsid w:val="00C46849"/>
    <w:rsid w:val="00C46D0E"/>
    <w:rsid w:val="00C476E0"/>
    <w:rsid w:val="00C531F0"/>
    <w:rsid w:val="00C5373F"/>
    <w:rsid w:val="00C55C76"/>
    <w:rsid w:val="00C57999"/>
    <w:rsid w:val="00C622F5"/>
    <w:rsid w:val="00C6283C"/>
    <w:rsid w:val="00C64A91"/>
    <w:rsid w:val="00C663FF"/>
    <w:rsid w:val="00C74D83"/>
    <w:rsid w:val="00C75EA7"/>
    <w:rsid w:val="00C7678B"/>
    <w:rsid w:val="00C8051D"/>
    <w:rsid w:val="00C836B4"/>
    <w:rsid w:val="00C86281"/>
    <w:rsid w:val="00C93CF5"/>
    <w:rsid w:val="00CA0952"/>
    <w:rsid w:val="00CA1B59"/>
    <w:rsid w:val="00CA2A38"/>
    <w:rsid w:val="00CA2FAF"/>
    <w:rsid w:val="00CA3C4C"/>
    <w:rsid w:val="00CA4557"/>
    <w:rsid w:val="00CA49BF"/>
    <w:rsid w:val="00CA61D7"/>
    <w:rsid w:val="00CB2B9B"/>
    <w:rsid w:val="00CB32F7"/>
    <w:rsid w:val="00CB4A4E"/>
    <w:rsid w:val="00CB5CFE"/>
    <w:rsid w:val="00CB70F0"/>
    <w:rsid w:val="00CB7C69"/>
    <w:rsid w:val="00CC5556"/>
    <w:rsid w:val="00CC5DD1"/>
    <w:rsid w:val="00CC7221"/>
    <w:rsid w:val="00CE4B1E"/>
    <w:rsid w:val="00CE4F9D"/>
    <w:rsid w:val="00CF1029"/>
    <w:rsid w:val="00CF331B"/>
    <w:rsid w:val="00CF5C7D"/>
    <w:rsid w:val="00CF652F"/>
    <w:rsid w:val="00D01611"/>
    <w:rsid w:val="00D02197"/>
    <w:rsid w:val="00D0541E"/>
    <w:rsid w:val="00D06CD4"/>
    <w:rsid w:val="00D12A95"/>
    <w:rsid w:val="00D14A7B"/>
    <w:rsid w:val="00D203C5"/>
    <w:rsid w:val="00D21329"/>
    <w:rsid w:val="00D21609"/>
    <w:rsid w:val="00D21B74"/>
    <w:rsid w:val="00D25F01"/>
    <w:rsid w:val="00D31772"/>
    <w:rsid w:val="00D33A61"/>
    <w:rsid w:val="00D3491D"/>
    <w:rsid w:val="00D36B78"/>
    <w:rsid w:val="00D36C5C"/>
    <w:rsid w:val="00D375EF"/>
    <w:rsid w:val="00D40B49"/>
    <w:rsid w:val="00D41F37"/>
    <w:rsid w:val="00D431B3"/>
    <w:rsid w:val="00D47C25"/>
    <w:rsid w:val="00D5262F"/>
    <w:rsid w:val="00D55476"/>
    <w:rsid w:val="00D55F7C"/>
    <w:rsid w:val="00D6163B"/>
    <w:rsid w:val="00D62673"/>
    <w:rsid w:val="00D62EA5"/>
    <w:rsid w:val="00D63FCB"/>
    <w:rsid w:val="00D6462E"/>
    <w:rsid w:val="00D660E3"/>
    <w:rsid w:val="00D66ABE"/>
    <w:rsid w:val="00D67D0B"/>
    <w:rsid w:val="00D76C0A"/>
    <w:rsid w:val="00D77591"/>
    <w:rsid w:val="00D800DE"/>
    <w:rsid w:val="00D82B06"/>
    <w:rsid w:val="00D8662E"/>
    <w:rsid w:val="00D904BF"/>
    <w:rsid w:val="00D92F29"/>
    <w:rsid w:val="00D937F5"/>
    <w:rsid w:val="00D940A2"/>
    <w:rsid w:val="00D97020"/>
    <w:rsid w:val="00DA0F61"/>
    <w:rsid w:val="00DA39F2"/>
    <w:rsid w:val="00DA3BE0"/>
    <w:rsid w:val="00DA4047"/>
    <w:rsid w:val="00DA4A8A"/>
    <w:rsid w:val="00DB12FC"/>
    <w:rsid w:val="00DB38C5"/>
    <w:rsid w:val="00DB6209"/>
    <w:rsid w:val="00DC033A"/>
    <w:rsid w:val="00DC2302"/>
    <w:rsid w:val="00DC4580"/>
    <w:rsid w:val="00DD17D6"/>
    <w:rsid w:val="00DD2AAC"/>
    <w:rsid w:val="00DD447E"/>
    <w:rsid w:val="00DD67EE"/>
    <w:rsid w:val="00DE1271"/>
    <w:rsid w:val="00DE3C90"/>
    <w:rsid w:val="00DE67F1"/>
    <w:rsid w:val="00DF09C5"/>
    <w:rsid w:val="00DF25E5"/>
    <w:rsid w:val="00DF4D9E"/>
    <w:rsid w:val="00E00EE2"/>
    <w:rsid w:val="00E04DE1"/>
    <w:rsid w:val="00E075B9"/>
    <w:rsid w:val="00E07647"/>
    <w:rsid w:val="00E07A25"/>
    <w:rsid w:val="00E11412"/>
    <w:rsid w:val="00E162E5"/>
    <w:rsid w:val="00E16A16"/>
    <w:rsid w:val="00E26CE9"/>
    <w:rsid w:val="00E27FA8"/>
    <w:rsid w:val="00E30345"/>
    <w:rsid w:val="00E312EC"/>
    <w:rsid w:val="00E31E81"/>
    <w:rsid w:val="00E3268F"/>
    <w:rsid w:val="00E34BD2"/>
    <w:rsid w:val="00E35876"/>
    <w:rsid w:val="00E40AEB"/>
    <w:rsid w:val="00E41BA4"/>
    <w:rsid w:val="00E41DD0"/>
    <w:rsid w:val="00E43C68"/>
    <w:rsid w:val="00E45ED6"/>
    <w:rsid w:val="00E4681F"/>
    <w:rsid w:val="00E47C45"/>
    <w:rsid w:val="00E53EE2"/>
    <w:rsid w:val="00E540F0"/>
    <w:rsid w:val="00E55223"/>
    <w:rsid w:val="00E61EA9"/>
    <w:rsid w:val="00E71071"/>
    <w:rsid w:val="00E725B5"/>
    <w:rsid w:val="00E72D82"/>
    <w:rsid w:val="00E74C2B"/>
    <w:rsid w:val="00E75C19"/>
    <w:rsid w:val="00E77A28"/>
    <w:rsid w:val="00E8571A"/>
    <w:rsid w:val="00E8668D"/>
    <w:rsid w:val="00E866CE"/>
    <w:rsid w:val="00E8757C"/>
    <w:rsid w:val="00E87B9D"/>
    <w:rsid w:val="00E93829"/>
    <w:rsid w:val="00E9428E"/>
    <w:rsid w:val="00EA0B84"/>
    <w:rsid w:val="00EA1F5D"/>
    <w:rsid w:val="00EA27F4"/>
    <w:rsid w:val="00EA2FF8"/>
    <w:rsid w:val="00EA315F"/>
    <w:rsid w:val="00EA4BF4"/>
    <w:rsid w:val="00EA551C"/>
    <w:rsid w:val="00EA6004"/>
    <w:rsid w:val="00EB016E"/>
    <w:rsid w:val="00EB307C"/>
    <w:rsid w:val="00EB5CE2"/>
    <w:rsid w:val="00EC4730"/>
    <w:rsid w:val="00ED020D"/>
    <w:rsid w:val="00ED0638"/>
    <w:rsid w:val="00ED4518"/>
    <w:rsid w:val="00ED4BD3"/>
    <w:rsid w:val="00ED5AE6"/>
    <w:rsid w:val="00EE054D"/>
    <w:rsid w:val="00EE0A96"/>
    <w:rsid w:val="00EE5379"/>
    <w:rsid w:val="00EE7D6B"/>
    <w:rsid w:val="00EF4765"/>
    <w:rsid w:val="00EF786A"/>
    <w:rsid w:val="00F00688"/>
    <w:rsid w:val="00F0663D"/>
    <w:rsid w:val="00F1073B"/>
    <w:rsid w:val="00F1157E"/>
    <w:rsid w:val="00F12B91"/>
    <w:rsid w:val="00F14511"/>
    <w:rsid w:val="00F15DA2"/>
    <w:rsid w:val="00F21015"/>
    <w:rsid w:val="00F2254F"/>
    <w:rsid w:val="00F22FDF"/>
    <w:rsid w:val="00F27336"/>
    <w:rsid w:val="00F27CE0"/>
    <w:rsid w:val="00F563E5"/>
    <w:rsid w:val="00F6012C"/>
    <w:rsid w:val="00F61C02"/>
    <w:rsid w:val="00F621BC"/>
    <w:rsid w:val="00F64F2A"/>
    <w:rsid w:val="00F67C55"/>
    <w:rsid w:val="00F701EB"/>
    <w:rsid w:val="00F70BEA"/>
    <w:rsid w:val="00F77319"/>
    <w:rsid w:val="00F8068E"/>
    <w:rsid w:val="00F81557"/>
    <w:rsid w:val="00F82455"/>
    <w:rsid w:val="00F8462E"/>
    <w:rsid w:val="00F84B4F"/>
    <w:rsid w:val="00F85CAE"/>
    <w:rsid w:val="00F92184"/>
    <w:rsid w:val="00F95A79"/>
    <w:rsid w:val="00F9640D"/>
    <w:rsid w:val="00F968AC"/>
    <w:rsid w:val="00F973E9"/>
    <w:rsid w:val="00FA027C"/>
    <w:rsid w:val="00FA5FD5"/>
    <w:rsid w:val="00FB12A7"/>
    <w:rsid w:val="00FB292F"/>
    <w:rsid w:val="00FB2B85"/>
    <w:rsid w:val="00FB5804"/>
    <w:rsid w:val="00FB626E"/>
    <w:rsid w:val="00FB7AB8"/>
    <w:rsid w:val="00FC012A"/>
    <w:rsid w:val="00FC06D2"/>
    <w:rsid w:val="00FC0E0C"/>
    <w:rsid w:val="00FC1C4D"/>
    <w:rsid w:val="00FC3CC6"/>
    <w:rsid w:val="00FC6B1C"/>
    <w:rsid w:val="00FD00ED"/>
    <w:rsid w:val="00FD03B4"/>
    <w:rsid w:val="00FD21C1"/>
    <w:rsid w:val="00FD24DF"/>
    <w:rsid w:val="00FD2F0C"/>
    <w:rsid w:val="00FE1A70"/>
    <w:rsid w:val="00FE237F"/>
    <w:rsid w:val="00FE2B9F"/>
    <w:rsid w:val="00FE2C40"/>
    <w:rsid w:val="00FE301C"/>
    <w:rsid w:val="00FE4A36"/>
    <w:rsid w:val="00FE5300"/>
    <w:rsid w:val="00FE5685"/>
    <w:rsid w:val="00FF0407"/>
    <w:rsid w:val="00FF19FF"/>
    <w:rsid w:val="00FF1E47"/>
    <w:rsid w:val="00FF40CE"/>
    <w:rsid w:val="00FF65AD"/>
    <w:rsid w:val="02CDF011"/>
    <w:rsid w:val="03990411"/>
    <w:rsid w:val="03C320A0"/>
    <w:rsid w:val="053372ED"/>
    <w:rsid w:val="06D751A1"/>
    <w:rsid w:val="077BCDBF"/>
    <w:rsid w:val="0823CBAA"/>
    <w:rsid w:val="0A2431A8"/>
    <w:rsid w:val="0AA03ADB"/>
    <w:rsid w:val="0ABB9343"/>
    <w:rsid w:val="0AE3A7EE"/>
    <w:rsid w:val="0C43BDD4"/>
    <w:rsid w:val="0C728436"/>
    <w:rsid w:val="0D67610D"/>
    <w:rsid w:val="0DF1CE4D"/>
    <w:rsid w:val="0FDA3877"/>
    <w:rsid w:val="0FF1B35A"/>
    <w:rsid w:val="1063E20B"/>
    <w:rsid w:val="106AF8D5"/>
    <w:rsid w:val="108F4F65"/>
    <w:rsid w:val="12106941"/>
    <w:rsid w:val="12338523"/>
    <w:rsid w:val="12EB51BC"/>
    <w:rsid w:val="135BA23F"/>
    <w:rsid w:val="144EDCE5"/>
    <w:rsid w:val="15E52DA4"/>
    <w:rsid w:val="1722388E"/>
    <w:rsid w:val="1745F3A8"/>
    <w:rsid w:val="18520DF4"/>
    <w:rsid w:val="193803EA"/>
    <w:rsid w:val="19D0C596"/>
    <w:rsid w:val="1B619C56"/>
    <w:rsid w:val="1BBD6F37"/>
    <w:rsid w:val="1DEDFF75"/>
    <w:rsid w:val="1E6E715A"/>
    <w:rsid w:val="1E975A59"/>
    <w:rsid w:val="1ED5E9B3"/>
    <w:rsid w:val="1F42D5A0"/>
    <w:rsid w:val="1F6D4DC3"/>
    <w:rsid w:val="2190A0E4"/>
    <w:rsid w:val="2208BB2E"/>
    <w:rsid w:val="2210EA79"/>
    <w:rsid w:val="2263C51C"/>
    <w:rsid w:val="22B890C6"/>
    <w:rsid w:val="2458C486"/>
    <w:rsid w:val="251CC5A1"/>
    <w:rsid w:val="252A1D9E"/>
    <w:rsid w:val="25C17EB7"/>
    <w:rsid w:val="2669A79B"/>
    <w:rsid w:val="26F4C7F9"/>
    <w:rsid w:val="28783F99"/>
    <w:rsid w:val="29E7D683"/>
    <w:rsid w:val="2A61F081"/>
    <w:rsid w:val="2AA079BF"/>
    <w:rsid w:val="2BC6CE2D"/>
    <w:rsid w:val="2BE2AC81"/>
    <w:rsid w:val="2BF31832"/>
    <w:rsid w:val="2C0D6DD9"/>
    <w:rsid w:val="2C49A1EB"/>
    <w:rsid w:val="2E0A990E"/>
    <w:rsid w:val="2F45B3BB"/>
    <w:rsid w:val="2F957EF5"/>
    <w:rsid w:val="312116C4"/>
    <w:rsid w:val="3134729D"/>
    <w:rsid w:val="32B4D4C4"/>
    <w:rsid w:val="3348E56B"/>
    <w:rsid w:val="335E2FF4"/>
    <w:rsid w:val="33B16003"/>
    <w:rsid w:val="33CF2162"/>
    <w:rsid w:val="33E2E7A6"/>
    <w:rsid w:val="35C804FD"/>
    <w:rsid w:val="36E4B9B6"/>
    <w:rsid w:val="383293D0"/>
    <w:rsid w:val="3A11B27C"/>
    <w:rsid w:val="3B2EE65C"/>
    <w:rsid w:val="3B55149B"/>
    <w:rsid w:val="3BA0C01A"/>
    <w:rsid w:val="3BBD5A71"/>
    <w:rsid w:val="3D2DE3E7"/>
    <w:rsid w:val="3D6880D1"/>
    <w:rsid w:val="3DB4AFCA"/>
    <w:rsid w:val="3E5FCD8D"/>
    <w:rsid w:val="3E62C238"/>
    <w:rsid w:val="401206A5"/>
    <w:rsid w:val="4066D153"/>
    <w:rsid w:val="42BDBBDF"/>
    <w:rsid w:val="4316336A"/>
    <w:rsid w:val="431B7C26"/>
    <w:rsid w:val="433E1240"/>
    <w:rsid w:val="43F46830"/>
    <w:rsid w:val="448463C9"/>
    <w:rsid w:val="44EBA9E3"/>
    <w:rsid w:val="463CEB46"/>
    <w:rsid w:val="46BDDC9C"/>
    <w:rsid w:val="46DEE8A4"/>
    <w:rsid w:val="4760C135"/>
    <w:rsid w:val="4B941CD7"/>
    <w:rsid w:val="4C810233"/>
    <w:rsid w:val="4C8349DD"/>
    <w:rsid w:val="4C8C26E4"/>
    <w:rsid w:val="4D5350BC"/>
    <w:rsid w:val="4D825B09"/>
    <w:rsid w:val="4F95A449"/>
    <w:rsid w:val="4FB97885"/>
    <w:rsid w:val="50A7A543"/>
    <w:rsid w:val="5130EE3B"/>
    <w:rsid w:val="51A7DEA9"/>
    <w:rsid w:val="535B7069"/>
    <w:rsid w:val="5390B672"/>
    <w:rsid w:val="53EC92F6"/>
    <w:rsid w:val="547B5A8B"/>
    <w:rsid w:val="55105DC6"/>
    <w:rsid w:val="556B5501"/>
    <w:rsid w:val="56CC1ADE"/>
    <w:rsid w:val="5747F997"/>
    <w:rsid w:val="574E300E"/>
    <w:rsid w:val="58657C84"/>
    <w:rsid w:val="58B987D1"/>
    <w:rsid w:val="59E441FF"/>
    <w:rsid w:val="5A2D2A19"/>
    <w:rsid w:val="5A352A00"/>
    <w:rsid w:val="5A569F1E"/>
    <w:rsid w:val="5A9C2745"/>
    <w:rsid w:val="5AC91A07"/>
    <w:rsid w:val="5C134E81"/>
    <w:rsid w:val="5DB01CF5"/>
    <w:rsid w:val="60BDC77F"/>
    <w:rsid w:val="61104611"/>
    <w:rsid w:val="61A78A2E"/>
    <w:rsid w:val="6289198D"/>
    <w:rsid w:val="62DD6CF9"/>
    <w:rsid w:val="6333FE44"/>
    <w:rsid w:val="6395A6CD"/>
    <w:rsid w:val="63C37E7D"/>
    <w:rsid w:val="644E46A0"/>
    <w:rsid w:val="64518950"/>
    <w:rsid w:val="647347A5"/>
    <w:rsid w:val="64E49D0F"/>
    <w:rsid w:val="64EA67CD"/>
    <w:rsid w:val="65B5593B"/>
    <w:rsid w:val="65BEF95A"/>
    <w:rsid w:val="66E143D0"/>
    <w:rsid w:val="6722B507"/>
    <w:rsid w:val="68733697"/>
    <w:rsid w:val="69A0D690"/>
    <w:rsid w:val="69D65C57"/>
    <w:rsid w:val="6D5A6726"/>
    <w:rsid w:val="6D785569"/>
    <w:rsid w:val="6DBBF41C"/>
    <w:rsid w:val="6DDF9F5D"/>
    <w:rsid w:val="6E179093"/>
    <w:rsid w:val="6FA8466F"/>
    <w:rsid w:val="70780285"/>
    <w:rsid w:val="7084781B"/>
    <w:rsid w:val="70A2F613"/>
    <w:rsid w:val="70BC1D31"/>
    <w:rsid w:val="70D64811"/>
    <w:rsid w:val="70F34084"/>
    <w:rsid w:val="7146282B"/>
    <w:rsid w:val="7221B7FA"/>
    <w:rsid w:val="7326F078"/>
    <w:rsid w:val="74E984EC"/>
    <w:rsid w:val="759E4E5A"/>
    <w:rsid w:val="75C09656"/>
    <w:rsid w:val="765B4E62"/>
    <w:rsid w:val="7724168E"/>
    <w:rsid w:val="783DD763"/>
    <w:rsid w:val="79B9807A"/>
    <w:rsid w:val="79D3355A"/>
    <w:rsid w:val="7D37C8C5"/>
    <w:rsid w:val="7ED74F50"/>
    <w:rsid w:val="7F6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B7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56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5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2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843"/>
    <w:rPr>
      <w:rFonts w:ascii="Segoe UI" w:hAnsi="Segoe UI" w:cs="Segoe UI"/>
      <w:sz w:val="18"/>
      <w:szCs w:val="18"/>
    </w:rPr>
  </w:style>
  <w:style w:type="table" w:customStyle="1" w:styleId="7">
    <w:name w:val="7"/>
    <w:basedOn w:val="TableNormal5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6">
    <w:name w:val="6"/>
    <w:basedOn w:val="TableNormal5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7B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B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B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B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B2D"/>
    <w:rPr>
      <w:b/>
      <w:bCs/>
      <w:sz w:val="20"/>
      <w:szCs w:val="20"/>
    </w:rPr>
  </w:style>
  <w:style w:type="table" w:customStyle="1" w:styleId="5">
    <w:name w:val="5"/>
    <w:basedOn w:val="TableNormal3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4">
    <w:name w:val="4"/>
    <w:basedOn w:val="TableNormal2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250"/>
  </w:style>
  <w:style w:type="paragraph" w:styleId="Stopka">
    <w:name w:val="footer"/>
    <w:basedOn w:val="Normalny"/>
    <w:link w:val="StopkaZnak"/>
    <w:uiPriority w:val="99"/>
    <w:unhideWhenUsed/>
    <w:rsid w:val="004C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250"/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909A0"/>
    <w:pPr>
      <w:ind w:left="720"/>
      <w:contextualSpacing/>
    </w:pPr>
  </w:style>
  <w:style w:type="table" w:customStyle="1" w:styleId="2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17FB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63DB1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9557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F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F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F71"/>
    <w:rPr>
      <w:vertAlign w:val="superscript"/>
    </w:rPr>
  </w:style>
  <w:style w:type="paragraph" w:styleId="Poprawka">
    <w:name w:val="Revision"/>
    <w:hidden/>
    <w:uiPriority w:val="99"/>
    <w:semiHidden/>
    <w:rsid w:val="00E74C2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1277"/>
    <w:rPr>
      <w:color w:val="605E5C"/>
      <w:shd w:val="clear" w:color="auto" w:fill="E1DFDD"/>
    </w:rPr>
  </w:style>
  <w:style w:type="character" w:customStyle="1" w:styleId="spelle">
    <w:name w:val="spelle"/>
    <w:basedOn w:val="Domylnaczcionkaakapitu"/>
    <w:rsid w:val="00725D54"/>
  </w:style>
  <w:style w:type="character" w:styleId="Pogrubienie">
    <w:name w:val="Strong"/>
    <w:basedOn w:val="Domylnaczcionkaakapitu"/>
    <w:uiPriority w:val="22"/>
    <w:qFormat/>
    <w:rsid w:val="00E866CE"/>
    <w:rPr>
      <w:b/>
      <w:bCs/>
    </w:rPr>
  </w:style>
  <w:style w:type="character" w:styleId="Odwoaniedelikatne">
    <w:name w:val="Subtle Reference"/>
    <w:uiPriority w:val="31"/>
    <w:qFormat/>
    <w:rsid w:val="0048183A"/>
    <w:rPr>
      <w:color w:val="auto"/>
      <w:u w:val="single" w:color="9BBB5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56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5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2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843"/>
    <w:rPr>
      <w:rFonts w:ascii="Segoe UI" w:hAnsi="Segoe UI" w:cs="Segoe UI"/>
      <w:sz w:val="18"/>
      <w:szCs w:val="18"/>
    </w:rPr>
  </w:style>
  <w:style w:type="table" w:customStyle="1" w:styleId="7">
    <w:name w:val="7"/>
    <w:basedOn w:val="TableNormal5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6">
    <w:name w:val="6"/>
    <w:basedOn w:val="TableNormal5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7B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B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B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B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B2D"/>
    <w:rPr>
      <w:b/>
      <w:bCs/>
      <w:sz w:val="20"/>
      <w:szCs w:val="20"/>
    </w:rPr>
  </w:style>
  <w:style w:type="table" w:customStyle="1" w:styleId="5">
    <w:name w:val="5"/>
    <w:basedOn w:val="TableNormal3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4">
    <w:name w:val="4"/>
    <w:basedOn w:val="TableNormal2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250"/>
  </w:style>
  <w:style w:type="paragraph" w:styleId="Stopka">
    <w:name w:val="footer"/>
    <w:basedOn w:val="Normalny"/>
    <w:link w:val="StopkaZnak"/>
    <w:uiPriority w:val="99"/>
    <w:unhideWhenUsed/>
    <w:rsid w:val="004C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250"/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909A0"/>
    <w:pPr>
      <w:ind w:left="720"/>
      <w:contextualSpacing/>
    </w:pPr>
  </w:style>
  <w:style w:type="table" w:customStyle="1" w:styleId="2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17FB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63DB1"/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9557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F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F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F71"/>
    <w:rPr>
      <w:vertAlign w:val="superscript"/>
    </w:rPr>
  </w:style>
  <w:style w:type="paragraph" w:styleId="Poprawka">
    <w:name w:val="Revision"/>
    <w:hidden/>
    <w:uiPriority w:val="99"/>
    <w:semiHidden/>
    <w:rsid w:val="00E74C2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1277"/>
    <w:rPr>
      <w:color w:val="605E5C"/>
      <w:shd w:val="clear" w:color="auto" w:fill="E1DFDD"/>
    </w:rPr>
  </w:style>
  <w:style w:type="character" w:customStyle="1" w:styleId="spelle">
    <w:name w:val="spelle"/>
    <w:basedOn w:val="Domylnaczcionkaakapitu"/>
    <w:rsid w:val="00725D54"/>
  </w:style>
  <w:style w:type="character" w:styleId="Pogrubienie">
    <w:name w:val="Strong"/>
    <w:basedOn w:val="Domylnaczcionkaakapitu"/>
    <w:uiPriority w:val="22"/>
    <w:qFormat/>
    <w:rsid w:val="00E866CE"/>
    <w:rPr>
      <w:b/>
      <w:bCs/>
    </w:rPr>
  </w:style>
  <w:style w:type="character" w:styleId="Odwoaniedelikatne">
    <w:name w:val="Subtle Reference"/>
    <w:uiPriority w:val="31"/>
    <w:qFormat/>
    <w:rsid w:val="0048183A"/>
    <w:rPr>
      <w:color w:val="auto"/>
      <w:u w:val="single" w:color="9BBB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6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7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0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yperlink" Target="http://www.media.budimex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michal.wrzosek@budimex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budimex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3XfVOTsnrrJMgr+04bwcsmgMmQ==">AMUW2mWYt16ubMZyE8Wtf8CF+UtafYBsC7aOFa7h+Y64RCObJN0iJqsvX7WfAKlGlRNg8VvVH/heBOMuOudwz6IkWrX+3+z8AA8BCUA8skPW3WO86Lr2evH2F/dN4jxiAz+u98gsxIbLEadMp/UBxoBMnBCK+35TjEXURRnhwfJl6dEBUsUuvc0bhX4ACn13VVbCSgu4A2dxhPv5LxscoE53y3eAG1y09IZgx7lmFhAaihi0uzquaC6EjuJKYNkmIKu+rx4yDrUMml23TIak+fZZyUxzRpLfIA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70BBDAEB13A4AB259C40D0BA589FA" ma:contentTypeVersion="18" ma:contentTypeDescription="Utwórz nowy dokument." ma:contentTypeScope="" ma:versionID="224a23d3e7d54811cfb89497024e4a48">
  <xsd:schema xmlns:xsd="http://www.w3.org/2001/XMLSchema" xmlns:xs="http://www.w3.org/2001/XMLSchema" xmlns:p="http://schemas.microsoft.com/office/2006/metadata/properties" xmlns:ns2="703f6fa9-6f24-4f19-be03-22d4854530de" xmlns:ns3="50df2969-8187-45ba-ba04-e64333525b54" targetNamespace="http://schemas.microsoft.com/office/2006/metadata/properties" ma:root="true" ma:fieldsID="63d57c7a7cf94ce338cd6300c8e9d3b5" ns2:_="" ns3:_="">
    <xsd:import namespace="703f6fa9-6f24-4f19-be03-22d4854530de"/>
    <xsd:import namespace="50df2969-8187-45ba-ba04-e64333525b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f6fa9-6f24-4f19-be03-22d485453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c48f839-6dc6-4d7c-bc7b-118a5fbd1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2969-8187-45ba-ba04-e64333525b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1dcb65-2460-4c58-8d3e-b8a9c83c48c8}" ma:internalName="TaxCatchAll" ma:showField="CatchAllData" ma:web="50df2969-8187-45ba-ba04-e64333525b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f6fa9-6f24-4f19-be03-22d4854530de">
      <Terms xmlns="http://schemas.microsoft.com/office/infopath/2007/PartnerControls"/>
    </lcf76f155ced4ddcb4097134ff3c332f>
    <TaxCatchAll xmlns="50df2969-8187-45ba-ba04-e64333525b5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15360F-BFF4-4649-B34C-7E28CA12E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AA355-13FC-40C3-8E6C-D114BA18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f6fa9-6f24-4f19-be03-22d4854530de"/>
    <ds:schemaRef ds:uri="50df2969-8187-45ba-ba04-e64333525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124CD1-32B9-434D-A4A5-A27A3E947DD3}">
  <ds:schemaRefs>
    <ds:schemaRef ds:uri="http://schemas.microsoft.com/office/2006/metadata/properties"/>
    <ds:schemaRef ds:uri="http://schemas.microsoft.com/office/infopath/2007/PartnerControls"/>
    <ds:schemaRef ds:uri="703f6fa9-6f24-4f19-be03-22d4854530de"/>
    <ds:schemaRef ds:uri="50df2969-8187-45ba-ba04-e64333525b54"/>
  </ds:schemaRefs>
</ds:datastoreItem>
</file>

<file path=customXml/itemProps5.xml><?xml version="1.0" encoding="utf-8"?>
<ds:datastoreItem xmlns:ds="http://schemas.openxmlformats.org/officeDocument/2006/customXml" ds:itemID="{7C6E4BA7-8F97-4BA2-8051-38F25C9BD0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5923b3-4e86-4aa9-9018-d7e3c1e08536}" enabled="1" method="Standard" siteId="{66a13ed4-5c17-4ee8-ba28-778da8cdd7d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Emilia</cp:lastModifiedBy>
  <cp:revision>3</cp:revision>
  <cp:lastPrinted>2024-10-09T16:02:00Z</cp:lastPrinted>
  <dcterms:created xsi:type="dcterms:W3CDTF">2025-03-14T09:21:00Z</dcterms:created>
  <dcterms:modified xsi:type="dcterms:W3CDTF">2025-03-14T11:45:00Z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5923b3-4e86-4aa9-9018-d7e3c1e08536_Enabled">
    <vt:lpwstr>true</vt:lpwstr>
  </property>
  <property fmtid="{D5CDD505-2E9C-101B-9397-08002B2CF9AE}" pid="3" name="MSIP_Label_b05923b3-4e86-4aa9-9018-d7e3c1e08536_SetDate">
    <vt:lpwstr>2022-11-24T09:42:54Z</vt:lpwstr>
  </property>
  <property fmtid="{D5CDD505-2E9C-101B-9397-08002B2CF9AE}" pid="4" name="MSIP_Label_b05923b3-4e86-4aa9-9018-d7e3c1e08536_Method">
    <vt:lpwstr>Standard</vt:lpwstr>
  </property>
  <property fmtid="{D5CDD505-2E9C-101B-9397-08002B2CF9AE}" pid="5" name="MSIP_Label_b05923b3-4e86-4aa9-9018-d7e3c1e08536_Name">
    <vt:lpwstr>Wewnętrzna 2</vt:lpwstr>
  </property>
  <property fmtid="{D5CDD505-2E9C-101B-9397-08002B2CF9AE}" pid="6" name="MSIP_Label_b05923b3-4e86-4aa9-9018-d7e3c1e08536_SiteId">
    <vt:lpwstr>66a13ed4-5c17-4ee8-ba28-778da8cdd7d4</vt:lpwstr>
  </property>
  <property fmtid="{D5CDD505-2E9C-101B-9397-08002B2CF9AE}" pid="7" name="MSIP_Label_b05923b3-4e86-4aa9-9018-d7e3c1e08536_ActionId">
    <vt:lpwstr>91135e52-3dc7-459e-a4e1-5b350c7b8d8c</vt:lpwstr>
  </property>
  <property fmtid="{D5CDD505-2E9C-101B-9397-08002B2CF9AE}" pid="8" name="MSIP_Label_b05923b3-4e86-4aa9-9018-d7e3c1e08536_ContentBits">
    <vt:lpwstr>0</vt:lpwstr>
  </property>
  <property fmtid="{D5CDD505-2E9C-101B-9397-08002B2CF9AE}" pid="9" name="ContentTypeId">
    <vt:lpwstr>0x010100DB8804BD3ABBDD4A9A33F1A93A20FBAA</vt:lpwstr>
  </property>
  <property fmtid="{D5CDD505-2E9C-101B-9397-08002B2CF9AE}" pid="10" name="MediaServiceImageTags">
    <vt:lpwstr/>
  </property>
</Properties>
</file>